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197A97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00751" w:rsidRPr="00F00751">
        <w:rPr>
          <w:rFonts w:ascii="Arial" w:hAnsi="Arial" w:cs="Arial"/>
          <w:b/>
          <w:sz w:val="24"/>
          <w:szCs w:val="24"/>
        </w:rPr>
        <w:t>RP-24149</w:t>
      </w:r>
      <w:r w:rsidR="00B22296">
        <w:rPr>
          <w:rFonts w:ascii="Arial" w:hAnsi="Arial" w:cs="Arial"/>
          <w:b/>
          <w:sz w:val="24"/>
          <w:szCs w:val="24"/>
        </w:rPr>
        <w:t>6</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2D61BF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B26505">
        <w:rPr>
          <w:rFonts w:ascii="Arial" w:hAnsi="Arial" w:cs="Arial"/>
        </w:rPr>
        <w:tab/>
      </w:r>
      <w:r w:rsidR="00B26505" w:rsidRPr="00B26505">
        <w:rPr>
          <w:rFonts w:ascii="Arial" w:hAnsi="Arial" w:cs="Arial"/>
          <w:lang w:eastAsia="ja-JP"/>
        </w:rPr>
        <w:t>9.3.4.4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500D0" w:rsidRPr="008500D0" w14:paraId="3B7BA5CF" w14:textId="77777777" w:rsidTr="00871653">
        <w:tc>
          <w:tcPr>
            <w:tcW w:w="2436" w:type="dxa"/>
            <w:shd w:val="clear" w:color="auto" w:fill="auto"/>
          </w:tcPr>
          <w:p w14:paraId="17DAA025" w14:textId="77777777" w:rsidR="00871653" w:rsidRPr="008500D0" w:rsidRDefault="00871653" w:rsidP="001A248F">
            <w:pPr>
              <w:tabs>
                <w:tab w:val="left" w:pos="567"/>
              </w:tabs>
              <w:spacing w:after="0"/>
              <w:rPr>
                <w:rFonts w:ascii="Arial" w:hAnsi="Arial" w:cs="Arial"/>
                <w:bCs/>
              </w:rPr>
            </w:pPr>
            <w:r w:rsidRPr="008500D0">
              <w:rPr>
                <w:rFonts w:ascii="Arial" w:hAnsi="Arial" w:cs="Arial"/>
                <w:bCs/>
              </w:rPr>
              <w:t>included in this status report</w:t>
            </w:r>
          </w:p>
        </w:tc>
        <w:tc>
          <w:tcPr>
            <w:tcW w:w="1846" w:type="dxa"/>
          </w:tcPr>
          <w:p w14:paraId="393E5866" w14:textId="77777777" w:rsidR="00871653" w:rsidRPr="008500D0" w:rsidRDefault="00871653" w:rsidP="001A248F">
            <w:pPr>
              <w:tabs>
                <w:tab w:val="left" w:pos="567"/>
              </w:tabs>
              <w:spacing w:after="0"/>
              <w:rPr>
                <w:rFonts w:ascii="Arial" w:hAnsi="Arial" w:cs="Arial"/>
                <w:lang w:eastAsia="ja-JP"/>
              </w:rPr>
            </w:pPr>
            <w:r w:rsidRPr="008500D0">
              <w:rPr>
                <w:rFonts w:ascii="Arial" w:hAnsi="Arial" w:cs="Arial"/>
              </w:rPr>
              <w:t>Study Item:</w:t>
            </w:r>
            <w:r w:rsidRPr="008500D0">
              <w:rPr>
                <w:rFonts w:ascii="Arial" w:hAnsi="Arial" w:cs="Arial" w:hint="eastAsia"/>
                <w:lang w:eastAsia="ja-JP"/>
              </w:rPr>
              <w:t xml:space="preserve"> </w:t>
            </w:r>
          </w:p>
          <w:p w14:paraId="27D21A4C" w14:textId="74064182" w:rsidR="00871653" w:rsidRPr="008500D0" w:rsidRDefault="00871653" w:rsidP="001A248F">
            <w:pPr>
              <w:tabs>
                <w:tab w:val="left" w:pos="567"/>
              </w:tabs>
              <w:spacing w:after="0"/>
              <w:rPr>
                <w:rFonts w:ascii="Arial" w:hAnsi="Arial" w:cs="Arial"/>
              </w:rPr>
            </w:pPr>
            <w:r w:rsidRPr="008500D0">
              <w:rPr>
                <w:rFonts w:ascii="Arial" w:hAnsi="Arial" w:cs="Arial"/>
                <w:lang w:eastAsia="ja-JP"/>
              </w:rPr>
              <w:t>No</w:t>
            </w:r>
          </w:p>
        </w:tc>
        <w:tc>
          <w:tcPr>
            <w:tcW w:w="1842" w:type="dxa"/>
          </w:tcPr>
          <w:p w14:paraId="424795E6" w14:textId="77777777" w:rsidR="00871653" w:rsidRPr="008500D0" w:rsidRDefault="00871653" w:rsidP="001A248F">
            <w:pPr>
              <w:tabs>
                <w:tab w:val="left" w:pos="567"/>
              </w:tabs>
              <w:spacing w:after="0"/>
              <w:rPr>
                <w:rFonts w:ascii="Arial" w:hAnsi="Arial" w:cs="Arial"/>
                <w:lang w:eastAsia="ja-JP"/>
              </w:rPr>
            </w:pPr>
            <w:r w:rsidRPr="008500D0">
              <w:rPr>
                <w:rFonts w:ascii="Arial" w:hAnsi="Arial" w:cs="Arial"/>
              </w:rPr>
              <w:t>Core part:</w:t>
            </w:r>
            <w:r w:rsidRPr="008500D0">
              <w:rPr>
                <w:rFonts w:ascii="Arial" w:hAnsi="Arial" w:cs="Arial"/>
                <w:lang w:eastAsia="ja-JP"/>
              </w:rPr>
              <w:t xml:space="preserve"> </w:t>
            </w:r>
          </w:p>
          <w:p w14:paraId="4F4E6C8C" w14:textId="537E5F14" w:rsidR="00871653" w:rsidRPr="008500D0" w:rsidRDefault="00871653" w:rsidP="001A248F">
            <w:pPr>
              <w:tabs>
                <w:tab w:val="left" w:pos="567"/>
              </w:tabs>
              <w:spacing w:after="0"/>
              <w:rPr>
                <w:rFonts w:ascii="Arial" w:hAnsi="Arial" w:cs="Arial"/>
                <w:lang w:eastAsia="ja-JP"/>
              </w:rPr>
            </w:pPr>
            <w:r w:rsidRPr="008500D0">
              <w:rPr>
                <w:rFonts w:ascii="Arial" w:hAnsi="Arial" w:cs="Arial" w:hint="eastAsia"/>
                <w:lang w:eastAsia="ja-JP"/>
              </w:rPr>
              <w:t>Yes</w:t>
            </w:r>
          </w:p>
        </w:tc>
        <w:tc>
          <w:tcPr>
            <w:tcW w:w="2309" w:type="dxa"/>
            <w:gridSpan w:val="2"/>
          </w:tcPr>
          <w:p w14:paraId="0EA72874" w14:textId="77777777" w:rsidR="00871653" w:rsidRPr="008500D0" w:rsidRDefault="00871653" w:rsidP="001A248F">
            <w:pPr>
              <w:tabs>
                <w:tab w:val="left" w:pos="567"/>
              </w:tabs>
              <w:spacing w:after="0"/>
              <w:rPr>
                <w:rFonts w:ascii="Arial" w:hAnsi="Arial" w:cs="Arial"/>
              </w:rPr>
            </w:pPr>
            <w:r w:rsidRPr="008500D0">
              <w:rPr>
                <w:rFonts w:ascii="Arial" w:hAnsi="Arial" w:cs="Arial"/>
              </w:rPr>
              <w:t>Performance part:</w:t>
            </w:r>
          </w:p>
          <w:p w14:paraId="3DC7ABB4" w14:textId="45B37DE5" w:rsidR="00871653" w:rsidRPr="008500D0" w:rsidRDefault="00871653" w:rsidP="0036248C">
            <w:pPr>
              <w:tabs>
                <w:tab w:val="left" w:pos="567"/>
              </w:tabs>
              <w:spacing w:after="0"/>
              <w:rPr>
                <w:rFonts w:ascii="Arial" w:hAnsi="Arial" w:cs="Arial"/>
                <w:lang w:eastAsia="ja-JP"/>
              </w:rPr>
            </w:pPr>
            <w:r w:rsidRPr="008500D0">
              <w:rPr>
                <w:rFonts w:ascii="Arial" w:hAnsi="Arial" w:cs="Arial" w:hint="eastAsia"/>
                <w:lang w:eastAsia="ja-JP"/>
              </w:rPr>
              <w:t>Yes</w:t>
            </w:r>
          </w:p>
        </w:tc>
        <w:tc>
          <w:tcPr>
            <w:tcW w:w="1653" w:type="dxa"/>
          </w:tcPr>
          <w:p w14:paraId="3012EFC2" w14:textId="77777777" w:rsidR="00871653" w:rsidRPr="008500D0" w:rsidRDefault="00871653" w:rsidP="001A248F">
            <w:pPr>
              <w:tabs>
                <w:tab w:val="left" w:pos="567"/>
              </w:tabs>
              <w:spacing w:after="0"/>
              <w:rPr>
                <w:rFonts w:ascii="Arial" w:hAnsi="Arial" w:cs="Arial"/>
              </w:rPr>
            </w:pPr>
            <w:r w:rsidRPr="008500D0">
              <w:rPr>
                <w:rFonts w:ascii="Arial" w:hAnsi="Arial" w:cs="Arial"/>
              </w:rPr>
              <w:t>Testing part:</w:t>
            </w:r>
          </w:p>
          <w:p w14:paraId="6184B75F" w14:textId="45AA17C7" w:rsidR="00871653" w:rsidRPr="008500D0" w:rsidRDefault="00871653" w:rsidP="0036248C">
            <w:pPr>
              <w:tabs>
                <w:tab w:val="left" w:pos="567"/>
              </w:tabs>
              <w:spacing w:after="0"/>
              <w:rPr>
                <w:rFonts w:ascii="Arial" w:hAnsi="Arial" w:cs="Arial"/>
                <w:lang w:eastAsia="ja-JP"/>
              </w:rPr>
            </w:pPr>
            <w:r w:rsidRPr="008500D0">
              <w:rPr>
                <w:rFonts w:ascii="Arial" w:hAnsi="Arial" w:cs="Arial" w:hint="eastAsia"/>
                <w:lang w:eastAsia="ja-JP"/>
              </w:rPr>
              <w:t>No</w:t>
            </w:r>
          </w:p>
        </w:tc>
      </w:tr>
      <w:tr w:rsidR="008500D0" w:rsidRPr="008500D0" w14:paraId="12B4E9B7" w14:textId="77777777" w:rsidTr="00871653">
        <w:tc>
          <w:tcPr>
            <w:tcW w:w="2436" w:type="dxa"/>
          </w:tcPr>
          <w:p w14:paraId="1194B810" w14:textId="77777777" w:rsidR="0036248C" w:rsidRPr="008500D0" w:rsidRDefault="0036248C" w:rsidP="001A248F">
            <w:pPr>
              <w:tabs>
                <w:tab w:val="left" w:pos="567"/>
              </w:tabs>
              <w:spacing w:after="0"/>
              <w:rPr>
                <w:rFonts w:ascii="Arial" w:hAnsi="Arial" w:cs="Arial"/>
                <w:b/>
              </w:rPr>
            </w:pPr>
            <w:r w:rsidRPr="008500D0">
              <w:rPr>
                <w:rFonts w:ascii="Arial" w:hAnsi="Arial" w:cs="Arial"/>
                <w:b/>
              </w:rPr>
              <w:t>Acronym</w:t>
            </w:r>
          </w:p>
        </w:tc>
        <w:tc>
          <w:tcPr>
            <w:tcW w:w="7650" w:type="dxa"/>
            <w:gridSpan w:val="5"/>
          </w:tcPr>
          <w:p w14:paraId="11660AB1" w14:textId="20976029" w:rsidR="0036248C" w:rsidRPr="008500D0" w:rsidRDefault="00673844" w:rsidP="008836AC">
            <w:pPr>
              <w:tabs>
                <w:tab w:val="left" w:pos="567"/>
              </w:tabs>
              <w:spacing w:after="0"/>
              <w:rPr>
                <w:rFonts w:ascii="Arial" w:hAnsi="Arial" w:cs="Arial"/>
              </w:rPr>
            </w:pPr>
            <w:r w:rsidRPr="008500D0">
              <w:rPr>
                <w:rFonts w:ascii="Arial" w:hAnsi="Arial" w:cs="Arial"/>
              </w:rPr>
              <w:t>NR_FR1_lessthan_5MHz_BW_Ph2</w:t>
            </w:r>
          </w:p>
        </w:tc>
      </w:tr>
      <w:tr w:rsidR="008500D0" w:rsidRPr="008500D0" w14:paraId="5DE04433" w14:textId="77777777" w:rsidTr="00871653">
        <w:tc>
          <w:tcPr>
            <w:tcW w:w="2436" w:type="dxa"/>
          </w:tcPr>
          <w:p w14:paraId="4176DAE9" w14:textId="77777777" w:rsidR="0036248C" w:rsidRPr="008500D0" w:rsidRDefault="0036248C" w:rsidP="001A248F">
            <w:pPr>
              <w:tabs>
                <w:tab w:val="left" w:pos="567"/>
              </w:tabs>
              <w:spacing w:after="0"/>
              <w:rPr>
                <w:rFonts w:ascii="Arial" w:hAnsi="Arial" w:cs="Arial"/>
                <w:b/>
              </w:rPr>
            </w:pPr>
            <w:r w:rsidRPr="008500D0">
              <w:rPr>
                <w:rFonts w:ascii="Arial" w:hAnsi="Arial" w:cs="Arial"/>
                <w:b/>
              </w:rPr>
              <w:t>Unique ID</w:t>
            </w:r>
          </w:p>
        </w:tc>
        <w:tc>
          <w:tcPr>
            <w:tcW w:w="7650" w:type="dxa"/>
            <w:gridSpan w:val="5"/>
          </w:tcPr>
          <w:p w14:paraId="07B8F6C9" w14:textId="4A7E3728" w:rsidR="0036248C" w:rsidRPr="008500D0" w:rsidRDefault="00ED1C80" w:rsidP="008836AC">
            <w:pPr>
              <w:tabs>
                <w:tab w:val="left" w:pos="567"/>
              </w:tabs>
              <w:spacing w:after="0"/>
              <w:rPr>
                <w:rFonts w:ascii="Arial" w:hAnsi="Arial" w:cs="Arial"/>
                <w:lang w:eastAsia="ja-JP"/>
              </w:rPr>
            </w:pPr>
            <w:r w:rsidRPr="008500D0">
              <w:rPr>
                <w:rFonts w:ascii="Arial" w:hAnsi="Arial" w:cs="Arial"/>
                <w:lang w:eastAsia="ja-JP"/>
              </w:rPr>
              <w:t>1030081</w:t>
            </w:r>
          </w:p>
        </w:tc>
      </w:tr>
      <w:tr w:rsidR="008500D0" w:rsidRPr="008500D0" w14:paraId="2184CB69" w14:textId="77777777" w:rsidTr="00871653">
        <w:tc>
          <w:tcPr>
            <w:tcW w:w="2436" w:type="dxa"/>
          </w:tcPr>
          <w:p w14:paraId="7FA547CB" w14:textId="77777777" w:rsidR="00B6300F" w:rsidRPr="008500D0" w:rsidRDefault="00B6300F" w:rsidP="001A248F">
            <w:pPr>
              <w:tabs>
                <w:tab w:val="left" w:pos="567"/>
              </w:tabs>
              <w:spacing w:after="0"/>
              <w:rPr>
                <w:rFonts w:ascii="Arial" w:hAnsi="Arial" w:cs="Arial"/>
                <w:b/>
              </w:rPr>
            </w:pPr>
            <w:r w:rsidRPr="008500D0">
              <w:rPr>
                <w:rFonts w:ascii="Arial" w:hAnsi="Arial" w:cs="Arial"/>
                <w:b/>
              </w:rPr>
              <w:t xml:space="preserve">TSG Tdoc of latest approved WI/SI description </w:t>
            </w:r>
            <w:r w:rsidR="00EE4CC9" w:rsidRPr="008500D0">
              <w:rPr>
                <w:rFonts w:ascii="Arial" w:hAnsi="Arial" w:cs="Arial"/>
                <w:b/>
              </w:rPr>
              <w:t>(if any)</w:t>
            </w:r>
          </w:p>
        </w:tc>
        <w:tc>
          <w:tcPr>
            <w:tcW w:w="7650" w:type="dxa"/>
            <w:gridSpan w:val="5"/>
          </w:tcPr>
          <w:p w14:paraId="02C02CD6" w14:textId="16B8E203" w:rsidR="00B6300F" w:rsidRPr="008500D0" w:rsidRDefault="00ED1C80" w:rsidP="008836AC">
            <w:pPr>
              <w:tabs>
                <w:tab w:val="left" w:pos="567"/>
              </w:tabs>
              <w:spacing w:after="0"/>
              <w:rPr>
                <w:rFonts w:ascii="Arial" w:hAnsi="Arial" w:cs="Arial"/>
                <w:lang w:eastAsia="ja-JP"/>
              </w:rPr>
            </w:pPr>
            <w:r w:rsidRPr="008500D0">
              <w:rPr>
                <w:rFonts w:ascii="Arial" w:hAnsi="Arial" w:cs="Arial"/>
                <w:lang w:eastAsia="ja-JP"/>
              </w:rPr>
              <w:t>RP-240832</w:t>
            </w:r>
          </w:p>
        </w:tc>
      </w:tr>
      <w:tr w:rsidR="008500D0" w:rsidRPr="008500D0" w14:paraId="0BE4E3F0" w14:textId="77777777" w:rsidTr="00871653">
        <w:tc>
          <w:tcPr>
            <w:tcW w:w="2436" w:type="dxa"/>
          </w:tcPr>
          <w:p w14:paraId="7E7C416D" w14:textId="77777777" w:rsidR="00887422" w:rsidRPr="008500D0" w:rsidRDefault="00871653" w:rsidP="001A248F">
            <w:pPr>
              <w:tabs>
                <w:tab w:val="left" w:pos="567"/>
              </w:tabs>
              <w:spacing w:after="0"/>
              <w:rPr>
                <w:rFonts w:ascii="Arial" w:hAnsi="Arial" w:cs="Arial"/>
                <w:b/>
              </w:rPr>
            </w:pPr>
            <w:r w:rsidRPr="008500D0">
              <w:rPr>
                <w:rFonts w:ascii="Arial" w:hAnsi="Arial" w:cs="Arial"/>
                <w:b/>
              </w:rPr>
              <w:t>Target Completion Date</w:t>
            </w:r>
          </w:p>
          <w:p w14:paraId="7FE6F1F9" w14:textId="77777777" w:rsidR="00871653" w:rsidRPr="008500D0" w:rsidRDefault="00887422" w:rsidP="001A248F">
            <w:pPr>
              <w:tabs>
                <w:tab w:val="left" w:pos="567"/>
              </w:tabs>
              <w:spacing w:after="0"/>
              <w:rPr>
                <w:rFonts w:ascii="Arial" w:hAnsi="Arial" w:cs="Arial"/>
                <w:b/>
              </w:rPr>
            </w:pPr>
            <w:r w:rsidRPr="008500D0">
              <w:rPr>
                <w:rFonts w:ascii="Arial" w:hAnsi="Arial" w:cs="Arial"/>
                <w:b/>
              </w:rPr>
              <w:t>(indicate if changed)</w:t>
            </w:r>
          </w:p>
        </w:tc>
        <w:tc>
          <w:tcPr>
            <w:tcW w:w="1846" w:type="dxa"/>
          </w:tcPr>
          <w:p w14:paraId="59DDD591"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Study Item: </w:t>
            </w:r>
          </w:p>
          <w:p w14:paraId="2E56FC1C" w14:textId="48E3BB69" w:rsidR="00871653" w:rsidRPr="008500D0" w:rsidRDefault="00ED1C80" w:rsidP="008836AC">
            <w:pPr>
              <w:tabs>
                <w:tab w:val="left" w:pos="567"/>
              </w:tabs>
              <w:spacing w:after="0"/>
              <w:rPr>
                <w:rFonts w:ascii="Arial" w:hAnsi="Arial" w:cs="Arial"/>
                <w:lang w:eastAsia="ja-JP"/>
              </w:rPr>
            </w:pPr>
            <w:r w:rsidRPr="008500D0">
              <w:rPr>
                <w:rFonts w:ascii="Arial" w:hAnsi="Arial" w:cs="Arial"/>
                <w:lang w:eastAsia="ja-JP"/>
              </w:rPr>
              <w:t>NA</w:t>
            </w:r>
          </w:p>
        </w:tc>
        <w:tc>
          <w:tcPr>
            <w:tcW w:w="1842" w:type="dxa"/>
          </w:tcPr>
          <w:p w14:paraId="1164ED6D"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Core part: </w:t>
            </w:r>
          </w:p>
          <w:p w14:paraId="5A128F3E" w14:textId="47345B00" w:rsidR="00C707B8" w:rsidRPr="008500D0" w:rsidRDefault="00C707B8" w:rsidP="008836AC">
            <w:pPr>
              <w:tabs>
                <w:tab w:val="left" w:pos="567"/>
              </w:tabs>
              <w:spacing w:after="0"/>
              <w:rPr>
                <w:rFonts w:ascii="Arial" w:hAnsi="Arial" w:cs="Arial"/>
                <w:lang w:eastAsia="ja-JP"/>
              </w:rPr>
            </w:pPr>
            <w:r w:rsidRPr="00CE55AD">
              <w:rPr>
                <w:rFonts w:ascii="Arial" w:hAnsi="Arial" w:cs="Arial"/>
                <w:color w:val="00B050"/>
                <w:lang w:eastAsia="ja-JP"/>
              </w:rPr>
              <w:t>Dec</w:t>
            </w:r>
            <w:r w:rsidR="00451F98" w:rsidRPr="00CE55AD">
              <w:rPr>
                <w:rFonts w:ascii="Arial" w:hAnsi="Arial" w:cs="Arial"/>
                <w:color w:val="00B050"/>
                <w:lang w:eastAsia="ja-JP"/>
              </w:rPr>
              <w:t>.</w:t>
            </w:r>
            <w:r w:rsidRPr="00CE55AD">
              <w:rPr>
                <w:rFonts w:ascii="Arial" w:hAnsi="Arial" w:cs="Arial"/>
                <w:color w:val="00B050"/>
                <w:lang w:eastAsia="ja-JP"/>
              </w:rPr>
              <w:t>/2024</w:t>
            </w:r>
          </w:p>
        </w:tc>
        <w:tc>
          <w:tcPr>
            <w:tcW w:w="2268" w:type="dxa"/>
          </w:tcPr>
          <w:p w14:paraId="6F31DE98" w14:textId="77777777" w:rsidR="00C707B8" w:rsidRPr="008500D0" w:rsidRDefault="00871653" w:rsidP="00207DC4">
            <w:pPr>
              <w:tabs>
                <w:tab w:val="left" w:pos="567"/>
              </w:tabs>
              <w:spacing w:after="0"/>
              <w:rPr>
                <w:rFonts w:ascii="Arial" w:hAnsi="Arial" w:cs="Arial"/>
                <w:lang w:eastAsia="ja-JP"/>
              </w:rPr>
            </w:pPr>
            <w:r w:rsidRPr="008500D0">
              <w:rPr>
                <w:rFonts w:ascii="Arial" w:hAnsi="Arial" w:cs="Arial"/>
                <w:lang w:eastAsia="ja-JP"/>
              </w:rPr>
              <w:t xml:space="preserve">Performance part: </w:t>
            </w:r>
          </w:p>
          <w:p w14:paraId="150E2BE5" w14:textId="017E8E9D" w:rsidR="00871653" w:rsidRPr="008500D0" w:rsidRDefault="00C707B8" w:rsidP="00207DC4">
            <w:pPr>
              <w:tabs>
                <w:tab w:val="left" w:pos="567"/>
              </w:tabs>
              <w:spacing w:after="0"/>
              <w:rPr>
                <w:rFonts w:ascii="Arial" w:hAnsi="Arial" w:cs="Arial"/>
                <w:lang w:eastAsia="ja-JP"/>
              </w:rPr>
            </w:pPr>
            <w:r w:rsidRPr="00CE55AD">
              <w:rPr>
                <w:rFonts w:ascii="Arial" w:hAnsi="Arial" w:cs="Arial"/>
                <w:color w:val="00B050"/>
                <w:lang w:eastAsia="ja-JP"/>
              </w:rPr>
              <w:t>June/2025</w:t>
            </w:r>
          </w:p>
        </w:tc>
        <w:tc>
          <w:tcPr>
            <w:tcW w:w="1694" w:type="dxa"/>
            <w:gridSpan w:val="2"/>
          </w:tcPr>
          <w:p w14:paraId="192880E8"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Testing part: </w:t>
            </w:r>
          </w:p>
          <w:p w14:paraId="5BB6B905" w14:textId="2D8CC897" w:rsidR="00C707B8" w:rsidRPr="008500D0" w:rsidRDefault="00C707B8" w:rsidP="008836AC">
            <w:pPr>
              <w:tabs>
                <w:tab w:val="left" w:pos="567"/>
              </w:tabs>
              <w:spacing w:after="0"/>
              <w:rPr>
                <w:rFonts w:ascii="Arial" w:hAnsi="Arial" w:cs="Arial"/>
                <w:highlight w:val="yellow"/>
                <w:lang w:eastAsia="ja-JP"/>
              </w:rPr>
            </w:pPr>
            <w:r w:rsidRPr="008500D0">
              <w:rPr>
                <w:rFonts w:ascii="Arial" w:hAnsi="Arial" w:cs="Arial"/>
                <w:lang w:eastAsia="ja-JP"/>
              </w:rPr>
              <w:t>NA</w:t>
            </w:r>
          </w:p>
        </w:tc>
      </w:tr>
      <w:tr w:rsidR="008500D0" w:rsidRPr="008500D0" w14:paraId="2EC56AAA" w14:textId="77777777" w:rsidTr="00871653">
        <w:tc>
          <w:tcPr>
            <w:tcW w:w="2436" w:type="dxa"/>
          </w:tcPr>
          <w:p w14:paraId="67092FF9" w14:textId="77777777" w:rsidR="00871653" w:rsidRPr="008500D0" w:rsidRDefault="00871653" w:rsidP="001A248F">
            <w:pPr>
              <w:tabs>
                <w:tab w:val="left" w:pos="567"/>
              </w:tabs>
              <w:spacing w:after="0"/>
              <w:rPr>
                <w:rFonts w:ascii="Arial" w:hAnsi="Arial" w:cs="Arial"/>
                <w:b/>
              </w:rPr>
            </w:pPr>
            <w:r w:rsidRPr="008500D0">
              <w:rPr>
                <w:rFonts w:ascii="Arial" w:hAnsi="Arial" w:cs="Arial"/>
                <w:b/>
              </w:rPr>
              <w:t>Overall Completion level</w:t>
            </w:r>
          </w:p>
        </w:tc>
        <w:tc>
          <w:tcPr>
            <w:tcW w:w="1846" w:type="dxa"/>
          </w:tcPr>
          <w:p w14:paraId="66824FBA"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Study Item: </w:t>
            </w:r>
          </w:p>
          <w:p w14:paraId="30397E78" w14:textId="55AC2FB2" w:rsidR="00871653" w:rsidRPr="008500D0" w:rsidRDefault="00E72B74" w:rsidP="008836AC">
            <w:pPr>
              <w:tabs>
                <w:tab w:val="left" w:pos="567"/>
              </w:tabs>
              <w:spacing w:after="0"/>
              <w:rPr>
                <w:rFonts w:ascii="Arial" w:hAnsi="Arial" w:cs="Arial"/>
                <w:lang w:eastAsia="ja-JP"/>
              </w:rPr>
            </w:pPr>
            <w:r w:rsidRPr="008500D0">
              <w:rPr>
                <w:rFonts w:ascii="Arial" w:hAnsi="Arial" w:cs="Arial"/>
                <w:lang w:eastAsia="ja-JP"/>
              </w:rPr>
              <w:t>NA</w:t>
            </w:r>
          </w:p>
        </w:tc>
        <w:tc>
          <w:tcPr>
            <w:tcW w:w="1842" w:type="dxa"/>
          </w:tcPr>
          <w:p w14:paraId="28B58AA7"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Core part: </w:t>
            </w:r>
          </w:p>
          <w:p w14:paraId="5794DFF7" w14:textId="44378A7A" w:rsidR="00871653" w:rsidRPr="008500D0" w:rsidRDefault="00E72B74" w:rsidP="008836AC">
            <w:pPr>
              <w:tabs>
                <w:tab w:val="left" w:pos="567"/>
              </w:tabs>
              <w:spacing w:after="0"/>
              <w:rPr>
                <w:rFonts w:ascii="Arial" w:hAnsi="Arial" w:cs="Arial"/>
                <w:lang w:eastAsia="ja-JP"/>
              </w:rPr>
            </w:pPr>
            <w:r w:rsidRPr="00CE55AD">
              <w:rPr>
                <w:rFonts w:ascii="Arial" w:hAnsi="Arial" w:cs="Arial"/>
                <w:color w:val="00B050"/>
                <w:lang w:eastAsia="ja-JP"/>
              </w:rPr>
              <w:t>25</w:t>
            </w:r>
            <w:r w:rsidR="00871653" w:rsidRPr="00CE55AD">
              <w:rPr>
                <w:rFonts w:ascii="Arial" w:hAnsi="Arial" w:cs="Arial"/>
                <w:color w:val="00B050"/>
                <w:lang w:eastAsia="ja-JP"/>
              </w:rPr>
              <w:t>%</w:t>
            </w:r>
          </w:p>
        </w:tc>
        <w:tc>
          <w:tcPr>
            <w:tcW w:w="2268" w:type="dxa"/>
          </w:tcPr>
          <w:p w14:paraId="7A4F9E6C" w14:textId="77777777" w:rsidR="00E72B74"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Performance Part: </w:t>
            </w:r>
          </w:p>
          <w:p w14:paraId="0560E286" w14:textId="0333EE75" w:rsidR="00871653" w:rsidRPr="008500D0" w:rsidRDefault="00E72B74" w:rsidP="008836AC">
            <w:pPr>
              <w:tabs>
                <w:tab w:val="left" w:pos="567"/>
              </w:tabs>
              <w:spacing w:after="0"/>
              <w:rPr>
                <w:rFonts w:ascii="Arial" w:hAnsi="Arial" w:cs="Arial"/>
                <w:lang w:eastAsia="ja-JP"/>
              </w:rPr>
            </w:pPr>
            <w:r w:rsidRPr="00CE55AD">
              <w:rPr>
                <w:rFonts w:ascii="Arial" w:hAnsi="Arial" w:cs="Arial"/>
                <w:color w:val="00B050"/>
                <w:lang w:eastAsia="ja-JP"/>
              </w:rPr>
              <w:t>0</w:t>
            </w:r>
            <w:r w:rsidR="00871653" w:rsidRPr="00CE55AD">
              <w:rPr>
                <w:rFonts w:ascii="Arial" w:hAnsi="Arial" w:cs="Arial"/>
                <w:color w:val="00B050"/>
                <w:lang w:eastAsia="ja-JP"/>
              </w:rPr>
              <w:t>%</w:t>
            </w:r>
          </w:p>
        </w:tc>
        <w:tc>
          <w:tcPr>
            <w:tcW w:w="1694" w:type="dxa"/>
            <w:gridSpan w:val="2"/>
          </w:tcPr>
          <w:p w14:paraId="77B9C5C8" w14:textId="77777777" w:rsidR="00E72B74"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Testing part: </w:t>
            </w:r>
          </w:p>
          <w:p w14:paraId="70DECF59" w14:textId="4D5602E4" w:rsidR="00871653" w:rsidRPr="008500D0" w:rsidRDefault="00E72B74" w:rsidP="008836AC">
            <w:pPr>
              <w:tabs>
                <w:tab w:val="left" w:pos="567"/>
              </w:tabs>
              <w:spacing w:after="0"/>
              <w:rPr>
                <w:rFonts w:ascii="Arial" w:hAnsi="Arial" w:cs="Arial"/>
                <w:highlight w:val="yellow"/>
                <w:lang w:eastAsia="ja-JP"/>
              </w:rPr>
            </w:pPr>
            <w:r w:rsidRPr="008500D0">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53066A" w:rsidRPr="0053066A" w14:paraId="468432DA" w14:textId="77777777" w:rsidTr="001A248F">
        <w:tc>
          <w:tcPr>
            <w:tcW w:w="2758" w:type="dxa"/>
            <w:gridSpan w:val="2"/>
          </w:tcPr>
          <w:p w14:paraId="08F3105B" w14:textId="77777777" w:rsidR="00EF4800" w:rsidRPr="0053066A" w:rsidRDefault="00EF4800" w:rsidP="001A248F">
            <w:pPr>
              <w:tabs>
                <w:tab w:val="left" w:pos="567"/>
              </w:tabs>
              <w:spacing w:after="0"/>
              <w:rPr>
                <w:rFonts w:ascii="Arial" w:hAnsi="Arial" w:cs="Arial"/>
                <w:b/>
              </w:rPr>
            </w:pPr>
            <w:r w:rsidRPr="0053066A">
              <w:rPr>
                <w:rFonts w:ascii="Arial" w:hAnsi="Arial" w:cs="Arial"/>
                <w:b/>
              </w:rPr>
              <w:t>Leading WG</w:t>
            </w:r>
          </w:p>
        </w:tc>
        <w:tc>
          <w:tcPr>
            <w:tcW w:w="7489" w:type="dxa"/>
          </w:tcPr>
          <w:p w14:paraId="6FC72931" w14:textId="6D8B1510" w:rsidR="00EF4800" w:rsidRPr="0053066A" w:rsidRDefault="00146DDB" w:rsidP="001A248F">
            <w:pPr>
              <w:tabs>
                <w:tab w:val="left" w:pos="567"/>
              </w:tabs>
              <w:spacing w:after="0"/>
              <w:rPr>
                <w:rFonts w:ascii="Arial" w:hAnsi="Arial" w:cs="Arial"/>
              </w:rPr>
            </w:pPr>
            <w:r w:rsidRPr="0053066A">
              <w:rPr>
                <w:rFonts w:ascii="Arial" w:hAnsi="Arial" w:cs="Arial"/>
              </w:rPr>
              <w:t>R4</w:t>
            </w:r>
          </w:p>
        </w:tc>
      </w:tr>
      <w:tr w:rsidR="0053066A" w:rsidRPr="0053066A" w14:paraId="5EF9AD31" w14:textId="77777777" w:rsidTr="001A248F">
        <w:tc>
          <w:tcPr>
            <w:tcW w:w="1418" w:type="dxa"/>
            <w:vMerge w:val="restart"/>
            <w:vAlign w:val="center"/>
          </w:tcPr>
          <w:p w14:paraId="589FA298" w14:textId="77777777" w:rsidR="006C4E32" w:rsidRPr="0053066A" w:rsidRDefault="006C4E32" w:rsidP="001A248F">
            <w:pPr>
              <w:tabs>
                <w:tab w:val="left" w:pos="567"/>
              </w:tabs>
              <w:rPr>
                <w:rFonts w:ascii="Arial" w:hAnsi="Arial" w:cs="Arial"/>
                <w:b/>
              </w:rPr>
            </w:pPr>
            <w:r w:rsidRPr="0053066A">
              <w:rPr>
                <w:rFonts w:ascii="Arial" w:hAnsi="Arial" w:cs="Arial"/>
                <w:b/>
              </w:rPr>
              <w:t>Rapporteur</w:t>
            </w:r>
          </w:p>
        </w:tc>
        <w:tc>
          <w:tcPr>
            <w:tcW w:w="1340" w:type="dxa"/>
          </w:tcPr>
          <w:p w14:paraId="7F2D9368" w14:textId="77777777" w:rsidR="006C4E32" w:rsidRPr="0053066A" w:rsidRDefault="006C4E32" w:rsidP="001A248F">
            <w:pPr>
              <w:tabs>
                <w:tab w:val="left" w:pos="567"/>
              </w:tabs>
              <w:spacing w:after="0"/>
              <w:rPr>
                <w:rFonts w:ascii="Arial" w:hAnsi="Arial" w:cs="Arial"/>
                <w:b/>
              </w:rPr>
            </w:pPr>
            <w:r w:rsidRPr="0053066A">
              <w:rPr>
                <w:rFonts w:ascii="Arial" w:hAnsi="Arial" w:cs="Arial"/>
                <w:b/>
              </w:rPr>
              <w:t>Name</w:t>
            </w:r>
          </w:p>
        </w:tc>
        <w:tc>
          <w:tcPr>
            <w:tcW w:w="7489" w:type="dxa"/>
          </w:tcPr>
          <w:p w14:paraId="127CF618" w14:textId="5E5F4122" w:rsidR="006C4E32" w:rsidRPr="0053066A" w:rsidRDefault="00146DDB" w:rsidP="0036248C">
            <w:pPr>
              <w:tabs>
                <w:tab w:val="left" w:pos="567"/>
              </w:tabs>
              <w:spacing w:after="0"/>
              <w:rPr>
                <w:rFonts w:ascii="Arial" w:hAnsi="Arial" w:cs="Arial"/>
                <w:lang w:eastAsia="ja-JP"/>
              </w:rPr>
            </w:pPr>
            <w:r w:rsidRPr="0053066A">
              <w:rPr>
                <w:rFonts w:ascii="Arial" w:hAnsi="Arial" w:cs="Arial"/>
                <w:lang w:eastAsia="ja-JP"/>
              </w:rPr>
              <w:t>Zhang, Meng</w:t>
            </w:r>
          </w:p>
        </w:tc>
      </w:tr>
      <w:tr w:rsidR="0053066A" w:rsidRPr="0053066A" w14:paraId="36040647" w14:textId="77777777" w:rsidTr="001A248F">
        <w:tc>
          <w:tcPr>
            <w:tcW w:w="1418" w:type="dxa"/>
            <w:vMerge/>
          </w:tcPr>
          <w:p w14:paraId="2B760CAA" w14:textId="77777777" w:rsidR="006C4E32" w:rsidRPr="0053066A" w:rsidRDefault="006C4E32" w:rsidP="001A248F">
            <w:pPr>
              <w:tabs>
                <w:tab w:val="left" w:pos="567"/>
              </w:tabs>
              <w:rPr>
                <w:rFonts w:ascii="Arial" w:hAnsi="Arial" w:cs="Arial"/>
                <w:b/>
              </w:rPr>
            </w:pPr>
          </w:p>
        </w:tc>
        <w:tc>
          <w:tcPr>
            <w:tcW w:w="1340" w:type="dxa"/>
          </w:tcPr>
          <w:p w14:paraId="6AD0A3C2" w14:textId="77777777" w:rsidR="006C4E32" w:rsidRPr="0053066A" w:rsidRDefault="006C4E32" w:rsidP="001A248F">
            <w:pPr>
              <w:tabs>
                <w:tab w:val="left" w:pos="567"/>
              </w:tabs>
              <w:spacing w:after="0"/>
              <w:rPr>
                <w:rFonts w:ascii="Arial" w:hAnsi="Arial" w:cs="Arial"/>
                <w:b/>
              </w:rPr>
            </w:pPr>
            <w:r w:rsidRPr="0053066A">
              <w:rPr>
                <w:rFonts w:ascii="Arial" w:hAnsi="Arial" w:cs="Arial"/>
                <w:b/>
              </w:rPr>
              <w:t>Company</w:t>
            </w:r>
          </w:p>
        </w:tc>
        <w:tc>
          <w:tcPr>
            <w:tcW w:w="7489" w:type="dxa"/>
          </w:tcPr>
          <w:p w14:paraId="612726B0" w14:textId="351D3EC3" w:rsidR="006C4E32" w:rsidRPr="0053066A" w:rsidRDefault="00E423BC" w:rsidP="001A248F">
            <w:pPr>
              <w:tabs>
                <w:tab w:val="left" w:pos="567"/>
              </w:tabs>
              <w:spacing w:after="0"/>
              <w:rPr>
                <w:rFonts w:ascii="Arial" w:hAnsi="Arial" w:cs="Arial"/>
                <w:lang w:eastAsia="ja-JP"/>
              </w:rPr>
            </w:pPr>
            <w:r w:rsidRPr="0053066A">
              <w:rPr>
                <w:rFonts w:ascii="Arial" w:hAnsi="Arial" w:cs="Arial"/>
                <w:lang w:eastAsia="ja-JP"/>
              </w:rPr>
              <w:t>Intel Corporation</w:t>
            </w:r>
          </w:p>
        </w:tc>
      </w:tr>
      <w:tr w:rsidR="0053066A" w:rsidRPr="0053066A" w14:paraId="588EE5C8" w14:textId="77777777" w:rsidTr="001A248F">
        <w:tc>
          <w:tcPr>
            <w:tcW w:w="1418" w:type="dxa"/>
            <w:vMerge/>
          </w:tcPr>
          <w:p w14:paraId="5371B18D" w14:textId="77777777" w:rsidR="006C4E32" w:rsidRPr="0053066A" w:rsidRDefault="006C4E32" w:rsidP="001A248F">
            <w:pPr>
              <w:tabs>
                <w:tab w:val="left" w:pos="567"/>
              </w:tabs>
              <w:rPr>
                <w:rFonts w:ascii="Arial" w:hAnsi="Arial" w:cs="Arial"/>
                <w:b/>
              </w:rPr>
            </w:pPr>
          </w:p>
        </w:tc>
        <w:tc>
          <w:tcPr>
            <w:tcW w:w="1340" w:type="dxa"/>
          </w:tcPr>
          <w:p w14:paraId="4BB54D4E" w14:textId="77777777" w:rsidR="006C4E32" w:rsidRPr="0053066A" w:rsidRDefault="006C4E32" w:rsidP="001A248F">
            <w:pPr>
              <w:tabs>
                <w:tab w:val="left" w:pos="567"/>
              </w:tabs>
              <w:spacing w:after="0"/>
              <w:rPr>
                <w:rFonts w:ascii="Arial" w:hAnsi="Arial" w:cs="Arial"/>
                <w:b/>
              </w:rPr>
            </w:pPr>
            <w:r w:rsidRPr="0053066A">
              <w:rPr>
                <w:rFonts w:ascii="Arial" w:hAnsi="Arial" w:cs="Arial"/>
                <w:b/>
              </w:rPr>
              <w:t>Email</w:t>
            </w:r>
          </w:p>
        </w:tc>
        <w:tc>
          <w:tcPr>
            <w:tcW w:w="7489" w:type="dxa"/>
          </w:tcPr>
          <w:p w14:paraId="0563966F" w14:textId="006BC38D" w:rsidR="006C4E32" w:rsidRPr="0053066A" w:rsidRDefault="00DC05FC" w:rsidP="001A248F">
            <w:pPr>
              <w:tabs>
                <w:tab w:val="left" w:pos="567"/>
              </w:tabs>
              <w:spacing w:after="0"/>
              <w:rPr>
                <w:rFonts w:ascii="Arial" w:hAnsi="Arial" w:cs="Arial"/>
              </w:rPr>
            </w:pPr>
            <w:r w:rsidRPr="0053066A">
              <w:rPr>
                <w:rFonts w:ascii="Arial" w:hAnsi="Arial" w:cs="Arial"/>
              </w:rPr>
              <w:t>m</w:t>
            </w:r>
            <w:r w:rsidR="00E423BC" w:rsidRPr="0053066A">
              <w:rPr>
                <w:rFonts w:ascii="Arial" w:hAnsi="Arial" w:cs="Arial"/>
              </w:rPr>
              <w:t>eng.zhang@intel.com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F967B80" w:rsidR="00D22398" w:rsidRPr="008836AC" w:rsidRDefault="00C21339" w:rsidP="00C4666A">
            <w:pPr>
              <w:pStyle w:val="TAL"/>
              <w:jc w:val="center"/>
              <w:rPr>
                <w:color w:val="FF0000"/>
                <w:lang w:eastAsia="ja-JP"/>
              </w:rPr>
            </w:pPr>
            <w:r w:rsidRPr="00B26505">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9A1AAED" w14:textId="74844E37" w:rsidR="009E5650" w:rsidRDefault="009E5650" w:rsidP="00B25641">
      <w:pPr>
        <w:pStyle w:val="Heading5"/>
        <w:rPr>
          <w:rFonts w:eastAsiaTheme="minorEastAsia" w:cs="Arial"/>
          <w:szCs w:val="22"/>
          <w:lang w:eastAsia="zh-CN"/>
        </w:rPr>
      </w:pPr>
      <w:r>
        <w:rPr>
          <w:lang w:eastAsia="ja-JP"/>
        </w:rPr>
        <w:t>2.4.1.1</w:t>
      </w:r>
      <w:r>
        <w:rPr>
          <w:lang w:eastAsia="ja-JP"/>
        </w:rPr>
        <w:tab/>
      </w:r>
      <w:r w:rsidR="003B5A98" w:rsidRPr="0065280D">
        <w:rPr>
          <w:rFonts w:eastAsia="Arial" w:cs="Arial"/>
          <w:szCs w:val="22"/>
        </w:rPr>
        <w:t>Decisions during RAN</w:t>
      </w:r>
      <w:r w:rsidR="003B5A98">
        <w:rPr>
          <w:rFonts w:eastAsiaTheme="minorEastAsia" w:cs="Arial"/>
          <w:szCs w:val="22"/>
          <w:lang w:eastAsia="zh-CN"/>
        </w:rPr>
        <w:t>4</w:t>
      </w:r>
      <w:r w:rsidR="003B5A98" w:rsidRPr="0065280D">
        <w:rPr>
          <w:rFonts w:eastAsia="Arial" w:cs="Arial"/>
          <w:szCs w:val="22"/>
        </w:rPr>
        <w:t>#</w:t>
      </w:r>
      <w:r w:rsidR="003B5A98">
        <w:rPr>
          <w:rFonts w:eastAsiaTheme="minorEastAsia" w:cs="Arial"/>
          <w:szCs w:val="22"/>
          <w:lang w:eastAsia="zh-CN"/>
        </w:rPr>
        <w:t>110bis</w:t>
      </w:r>
    </w:p>
    <w:p w14:paraId="5F7C3563" w14:textId="7A1046FA" w:rsidR="00BA4633" w:rsidRPr="00C93528" w:rsidRDefault="00BA4633" w:rsidP="00BA4633">
      <w:pPr>
        <w:pStyle w:val="ListParagraph"/>
        <w:numPr>
          <w:ilvl w:val="0"/>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The agreements for UE RF requirements</w:t>
      </w:r>
      <w:r w:rsidR="00130CA7" w:rsidRPr="00C93528">
        <w:rPr>
          <w:rFonts w:ascii="Times New Roman" w:hAnsi="Times New Roman"/>
          <w:sz w:val="22"/>
        </w:rPr>
        <w:t xml:space="preserve"> for inter-band NR CA/DC with less than 5MHz CBW</w:t>
      </w:r>
      <w:r w:rsidRPr="00C93528">
        <w:rPr>
          <w:rFonts w:ascii="Times New Roman" w:hAnsi="Times New Roman"/>
          <w:sz w:val="22"/>
        </w:rPr>
        <w:t xml:space="preserve"> are shown below (R4-24</w:t>
      </w:r>
      <w:r w:rsidR="001A0034" w:rsidRPr="00C93528">
        <w:rPr>
          <w:rFonts w:ascii="Times New Roman" w:hAnsi="Times New Roman"/>
          <w:sz w:val="22"/>
        </w:rPr>
        <w:t>06623</w:t>
      </w:r>
      <w:r w:rsidRPr="00C93528">
        <w:rPr>
          <w:rFonts w:ascii="Times New Roman" w:hAnsi="Times New Roman"/>
          <w:sz w:val="22"/>
        </w:rPr>
        <w:t>):</w:t>
      </w:r>
    </w:p>
    <w:p w14:paraId="3B190BA1" w14:textId="2B4FFB5D" w:rsidR="00BA4633" w:rsidRPr="00C93528" w:rsidRDefault="004C5173" w:rsidP="00BA4633">
      <w:pPr>
        <w:pStyle w:val="ListParagraph"/>
        <w:numPr>
          <w:ilvl w:val="1"/>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NR CA configuration</w:t>
      </w:r>
      <w:r w:rsidR="00BA4633" w:rsidRPr="00C93528">
        <w:rPr>
          <w:rFonts w:ascii="Times New Roman" w:hAnsi="Times New Roman"/>
          <w:sz w:val="22"/>
        </w:rPr>
        <w:t>:</w:t>
      </w:r>
    </w:p>
    <w:p w14:paraId="4872DED8" w14:textId="129756A9" w:rsidR="004C5173" w:rsidRPr="00C93528" w:rsidRDefault="004C5173" w:rsidP="004C5173">
      <w:pPr>
        <w:pStyle w:val="ListParagraph"/>
        <w:widowControl/>
        <w:numPr>
          <w:ilvl w:val="2"/>
          <w:numId w:val="19"/>
        </w:numPr>
        <w:autoSpaceDN w:val="0"/>
        <w:spacing w:after="120"/>
        <w:ind w:leftChars="0"/>
        <w:jc w:val="left"/>
        <w:rPr>
          <w:rFonts w:ascii="Times New Roman" w:eastAsia="SimSun" w:hAnsi="Times New Roman"/>
          <w:sz w:val="22"/>
          <w:lang w:val="en-GB" w:eastAsia="zh-CN"/>
        </w:rPr>
      </w:pPr>
      <w:r w:rsidRPr="00C93528">
        <w:rPr>
          <w:rFonts w:ascii="Times New Roman" w:eastAsia="SimSun" w:hAnsi="Times New Roman"/>
          <w:sz w:val="22"/>
          <w:lang w:eastAsia="zh-CN"/>
        </w:rPr>
        <w:t>Define new inter-band CA operating band combination</w:t>
      </w:r>
      <w:r w:rsidR="002B68E6">
        <w:rPr>
          <w:rFonts w:ascii="Times New Roman" w:eastAsia="SimSun" w:hAnsi="Times New Roman"/>
          <w:sz w:val="2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1"/>
        <w:gridCol w:w="3513"/>
      </w:tblGrid>
      <w:tr w:rsidR="004C5173" w:rsidRPr="00C93528" w14:paraId="38564B6F" w14:textId="77777777" w:rsidTr="004C5173">
        <w:trPr>
          <w:jc w:val="center"/>
        </w:trPr>
        <w:tc>
          <w:tcPr>
            <w:tcW w:w="2911" w:type="dxa"/>
            <w:tcBorders>
              <w:top w:val="single" w:sz="4" w:space="0" w:color="auto"/>
              <w:left w:val="single" w:sz="4" w:space="0" w:color="auto"/>
              <w:bottom w:val="single" w:sz="4" w:space="0" w:color="auto"/>
              <w:right w:val="single" w:sz="4" w:space="0" w:color="auto"/>
            </w:tcBorders>
            <w:hideMark/>
          </w:tcPr>
          <w:p w14:paraId="79DBE9B2" w14:textId="77777777" w:rsidR="004C5173" w:rsidRPr="00C93528" w:rsidRDefault="004C5173">
            <w:pPr>
              <w:pStyle w:val="TAH"/>
              <w:rPr>
                <w:rFonts w:ascii="Times New Roman" w:eastAsia="SimSun" w:hAnsi="Times New Roman"/>
                <w:sz w:val="22"/>
                <w:szCs w:val="22"/>
                <w:lang w:eastAsia="en-US"/>
              </w:rPr>
            </w:pPr>
            <w:r w:rsidRPr="00C93528">
              <w:rPr>
                <w:rFonts w:ascii="Times New Roman" w:hAnsi="Times New Roman"/>
                <w:sz w:val="22"/>
                <w:szCs w:val="22"/>
              </w:rPr>
              <w:t>NR CA Band</w:t>
            </w:r>
          </w:p>
        </w:tc>
        <w:tc>
          <w:tcPr>
            <w:tcW w:w="3513" w:type="dxa"/>
            <w:tcBorders>
              <w:top w:val="single" w:sz="4" w:space="0" w:color="auto"/>
              <w:left w:val="single" w:sz="4" w:space="0" w:color="auto"/>
              <w:bottom w:val="single" w:sz="4" w:space="0" w:color="auto"/>
              <w:right w:val="single" w:sz="4" w:space="0" w:color="auto"/>
            </w:tcBorders>
            <w:hideMark/>
          </w:tcPr>
          <w:p w14:paraId="04A13AB8" w14:textId="77777777" w:rsidR="004C5173" w:rsidRPr="00C93528" w:rsidRDefault="004C5173">
            <w:pPr>
              <w:pStyle w:val="TAH"/>
              <w:rPr>
                <w:rFonts w:ascii="Times New Roman" w:hAnsi="Times New Roman"/>
                <w:sz w:val="22"/>
                <w:szCs w:val="22"/>
              </w:rPr>
            </w:pPr>
            <w:r w:rsidRPr="00C93528">
              <w:rPr>
                <w:rFonts w:ascii="Times New Roman" w:hAnsi="Times New Roman"/>
                <w:sz w:val="22"/>
                <w:szCs w:val="22"/>
              </w:rPr>
              <w:t>NR Band</w:t>
            </w:r>
          </w:p>
        </w:tc>
      </w:tr>
      <w:tr w:rsidR="004C5173" w:rsidRPr="00C93528" w14:paraId="512D2253" w14:textId="77777777" w:rsidTr="004C5173">
        <w:trPr>
          <w:jc w:val="center"/>
        </w:trPr>
        <w:tc>
          <w:tcPr>
            <w:tcW w:w="2911" w:type="dxa"/>
            <w:tcBorders>
              <w:top w:val="single" w:sz="4" w:space="0" w:color="auto"/>
              <w:left w:val="single" w:sz="4" w:space="0" w:color="auto"/>
              <w:bottom w:val="single" w:sz="4" w:space="0" w:color="auto"/>
              <w:right w:val="single" w:sz="4" w:space="0" w:color="auto"/>
            </w:tcBorders>
            <w:hideMark/>
          </w:tcPr>
          <w:p w14:paraId="6198A9B4" w14:textId="77777777" w:rsidR="004C5173" w:rsidRPr="00C93528" w:rsidRDefault="004C5173">
            <w:pPr>
              <w:pStyle w:val="TAC"/>
              <w:rPr>
                <w:rFonts w:ascii="Times New Roman" w:hAnsi="Times New Roman"/>
                <w:sz w:val="22"/>
                <w:szCs w:val="22"/>
                <w:lang w:val="en-US"/>
              </w:rPr>
            </w:pPr>
            <w:r w:rsidRPr="00C93528">
              <w:rPr>
                <w:rFonts w:ascii="Times New Roman" w:hAnsi="Times New Roman"/>
                <w:sz w:val="22"/>
                <w:szCs w:val="22"/>
                <w:lang w:val="en-US" w:eastAsia="zh-CN"/>
              </w:rPr>
              <w:t>CA_n100-n101</w:t>
            </w:r>
          </w:p>
        </w:tc>
        <w:tc>
          <w:tcPr>
            <w:tcW w:w="3513" w:type="dxa"/>
            <w:tcBorders>
              <w:top w:val="single" w:sz="4" w:space="0" w:color="auto"/>
              <w:left w:val="single" w:sz="4" w:space="0" w:color="auto"/>
              <w:bottom w:val="single" w:sz="4" w:space="0" w:color="auto"/>
              <w:right w:val="single" w:sz="4" w:space="0" w:color="auto"/>
            </w:tcBorders>
            <w:hideMark/>
          </w:tcPr>
          <w:p w14:paraId="38B34A10" w14:textId="77777777" w:rsidR="004C5173" w:rsidRPr="00C93528" w:rsidRDefault="004C5173">
            <w:pPr>
              <w:pStyle w:val="TAC"/>
              <w:rPr>
                <w:rFonts w:ascii="Times New Roman" w:hAnsi="Times New Roman"/>
                <w:sz w:val="22"/>
                <w:szCs w:val="22"/>
                <w:lang w:val="en-US"/>
              </w:rPr>
            </w:pPr>
            <w:r w:rsidRPr="00C93528">
              <w:rPr>
                <w:rFonts w:ascii="Times New Roman" w:hAnsi="Times New Roman"/>
                <w:sz w:val="22"/>
                <w:szCs w:val="22"/>
                <w:lang w:val="en-US" w:eastAsia="zh-CN"/>
              </w:rPr>
              <w:t>n100, n101</w:t>
            </w:r>
          </w:p>
        </w:tc>
      </w:tr>
    </w:tbl>
    <w:p w14:paraId="4B8AB42D" w14:textId="77777777" w:rsidR="004C5173" w:rsidRPr="00C93528" w:rsidRDefault="004C5173" w:rsidP="004C5173">
      <w:pPr>
        <w:pStyle w:val="ListParagraph"/>
        <w:spacing w:after="120"/>
        <w:ind w:left="800"/>
        <w:rPr>
          <w:rFonts w:ascii="Times New Roman" w:eastAsia="SimSun" w:hAnsi="Times New Roman"/>
          <w:sz w:val="22"/>
          <w:lang w:val="en-GB" w:eastAsia="zh-CN"/>
        </w:rPr>
      </w:pPr>
    </w:p>
    <w:tbl>
      <w:tblPr>
        <w:tblW w:w="822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125"/>
        <w:gridCol w:w="735"/>
        <w:gridCol w:w="2279"/>
        <w:gridCol w:w="1390"/>
      </w:tblGrid>
      <w:tr w:rsidR="004C5173" w:rsidRPr="00C93528" w14:paraId="26166D5C" w14:textId="77777777" w:rsidTr="004C5173">
        <w:trPr>
          <w:trHeight w:val="187"/>
        </w:trPr>
        <w:tc>
          <w:tcPr>
            <w:tcW w:w="1710" w:type="dxa"/>
            <w:tcBorders>
              <w:top w:val="single" w:sz="4" w:space="0" w:color="auto"/>
              <w:left w:val="single" w:sz="4" w:space="0" w:color="auto"/>
              <w:bottom w:val="single" w:sz="4" w:space="0" w:color="auto"/>
              <w:right w:val="single" w:sz="4" w:space="0" w:color="auto"/>
            </w:tcBorders>
            <w:vAlign w:val="center"/>
            <w:hideMark/>
          </w:tcPr>
          <w:p w14:paraId="232EFD03" w14:textId="77777777" w:rsidR="004C5173" w:rsidRPr="00C93528" w:rsidRDefault="004C5173">
            <w:pPr>
              <w:pStyle w:val="TAH"/>
              <w:rPr>
                <w:rFonts w:ascii="Times New Roman" w:eastAsia="SimSun" w:hAnsi="Times New Roman"/>
                <w:sz w:val="22"/>
                <w:szCs w:val="22"/>
                <w:lang w:eastAsia="en-US"/>
              </w:rPr>
            </w:pPr>
            <w:r w:rsidRPr="00C93528">
              <w:rPr>
                <w:rFonts w:ascii="Times New Roman" w:hAnsi="Times New Roman"/>
                <w:sz w:val="22"/>
                <w:szCs w:val="22"/>
              </w:rPr>
              <w:t>NR CA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CAD2DAF" w14:textId="77777777" w:rsidR="004C5173" w:rsidRPr="00C93528" w:rsidRDefault="004C5173">
            <w:pPr>
              <w:pStyle w:val="TAH"/>
              <w:rPr>
                <w:rFonts w:ascii="Times New Roman" w:hAnsi="Times New Roman"/>
                <w:sz w:val="22"/>
                <w:szCs w:val="22"/>
              </w:rPr>
            </w:pPr>
            <w:r w:rsidRPr="00C93528">
              <w:rPr>
                <w:rFonts w:ascii="Times New Roman" w:hAnsi="Times New Roman"/>
                <w:sz w:val="22"/>
                <w:szCs w:val="22"/>
              </w:rPr>
              <w:t>Uplink CA configuration</w:t>
            </w:r>
            <w:r w:rsidRPr="00C93528">
              <w:rPr>
                <w:rFonts w:ascii="Times New Roman" w:hAnsi="Times New Roman"/>
                <w:sz w:val="22"/>
                <w:szCs w:val="22"/>
                <w:lang w:eastAsia="zh-CN"/>
              </w:rPr>
              <w:t xml:space="preserve"> </w:t>
            </w:r>
            <w:r w:rsidRPr="00C93528">
              <w:rPr>
                <w:rFonts w:ascii="Times New Roman" w:hAnsi="Times New Roman"/>
                <w:sz w:val="22"/>
                <w:szCs w:val="22"/>
              </w:rPr>
              <w:t>or single uplink carrier</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BE8B5B" w14:textId="77777777" w:rsidR="004C5173" w:rsidRPr="00C93528" w:rsidRDefault="004C5173">
            <w:pPr>
              <w:pStyle w:val="TAH"/>
              <w:rPr>
                <w:rFonts w:ascii="Times New Roman" w:hAnsi="Times New Roman"/>
                <w:sz w:val="22"/>
                <w:szCs w:val="22"/>
                <w:lang w:val="en-US"/>
              </w:rPr>
            </w:pPr>
            <w:r w:rsidRPr="00C93528">
              <w:rPr>
                <w:rFonts w:ascii="Times New Roman" w:hAnsi="Times New Roman"/>
                <w:sz w:val="22"/>
                <w:szCs w:val="22"/>
              </w:rPr>
              <w:t>NR Band</w:t>
            </w:r>
          </w:p>
        </w:tc>
        <w:tc>
          <w:tcPr>
            <w:tcW w:w="2336" w:type="dxa"/>
            <w:tcBorders>
              <w:top w:val="single" w:sz="4" w:space="0" w:color="auto"/>
              <w:left w:val="single" w:sz="4" w:space="0" w:color="auto"/>
              <w:bottom w:val="single" w:sz="4" w:space="0" w:color="auto"/>
              <w:right w:val="single" w:sz="4" w:space="0" w:color="auto"/>
            </w:tcBorders>
            <w:vAlign w:val="center"/>
            <w:hideMark/>
          </w:tcPr>
          <w:p w14:paraId="7AF51AC4" w14:textId="77777777" w:rsidR="004C5173" w:rsidRPr="00C93528" w:rsidRDefault="004C5173">
            <w:pPr>
              <w:pStyle w:val="TAH"/>
              <w:rPr>
                <w:rFonts w:ascii="Times New Roman" w:hAnsi="Times New Roman"/>
                <w:sz w:val="22"/>
                <w:szCs w:val="22"/>
                <w:lang w:val="en-US" w:bidi="ar"/>
              </w:rPr>
            </w:pPr>
            <w:r w:rsidRPr="00C93528">
              <w:rPr>
                <w:rFonts w:ascii="Times New Roman" w:hAnsi="Times New Roman"/>
                <w:sz w:val="22"/>
                <w:szCs w:val="22"/>
                <w:lang w:eastAsia="zh-CN"/>
              </w:rPr>
              <w:t>Channel bandwidth (MHz)</w:t>
            </w:r>
          </w:p>
        </w:tc>
        <w:tc>
          <w:tcPr>
            <w:tcW w:w="0" w:type="auto"/>
            <w:tcBorders>
              <w:top w:val="single" w:sz="4" w:space="0" w:color="auto"/>
              <w:left w:val="single" w:sz="4" w:space="0" w:color="auto"/>
              <w:bottom w:val="nil"/>
              <w:right w:val="single" w:sz="4" w:space="0" w:color="auto"/>
            </w:tcBorders>
            <w:vAlign w:val="center"/>
            <w:hideMark/>
          </w:tcPr>
          <w:p w14:paraId="2810C305" w14:textId="77777777" w:rsidR="004C5173" w:rsidRPr="00C93528" w:rsidRDefault="004C5173">
            <w:pPr>
              <w:pStyle w:val="TAH"/>
              <w:rPr>
                <w:rFonts w:ascii="Times New Roman" w:hAnsi="Times New Roman"/>
                <w:sz w:val="22"/>
                <w:szCs w:val="22"/>
                <w:lang w:val="en-US"/>
              </w:rPr>
            </w:pPr>
            <w:r w:rsidRPr="00C93528">
              <w:rPr>
                <w:rFonts w:ascii="Times New Roman" w:hAnsi="Times New Roman"/>
                <w:sz w:val="22"/>
                <w:szCs w:val="22"/>
              </w:rPr>
              <w:t>Bandwidth combination set</w:t>
            </w:r>
          </w:p>
        </w:tc>
      </w:tr>
      <w:tr w:rsidR="004C5173" w:rsidRPr="00C93528" w14:paraId="5F4381DB" w14:textId="77777777" w:rsidTr="004C5173">
        <w:trPr>
          <w:trHeight w:val="187"/>
        </w:trPr>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56E3465" w14:textId="77777777" w:rsidR="004C5173" w:rsidRPr="00C93528" w:rsidRDefault="004C5173">
            <w:pPr>
              <w:pStyle w:val="TAC"/>
              <w:rPr>
                <w:rFonts w:ascii="Times New Roman" w:hAnsi="Times New Roman"/>
                <w:sz w:val="22"/>
                <w:szCs w:val="22"/>
                <w:lang w:val="x-none"/>
              </w:rPr>
            </w:pPr>
            <w:r w:rsidRPr="00C93528">
              <w:rPr>
                <w:rFonts w:ascii="Times New Roman" w:hAnsi="Times New Roman"/>
                <w:sz w:val="22"/>
                <w:szCs w:val="22"/>
                <w:lang w:eastAsia="zh-CN"/>
              </w:rPr>
              <w:t>CA</w:t>
            </w:r>
            <w:r w:rsidRPr="00C93528">
              <w:rPr>
                <w:rFonts w:ascii="Times New Roman" w:hAnsi="Times New Roman"/>
                <w:sz w:val="22"/>
                <w:szCs w:val="22"/>
              </w:rPr>
              <w:t>_</w:t>
            </w:r>
            <w:r w:rsidRPr="00C93528">
              <w:rPr>
                <w:rFonts w:ascii="Times New Roman" w:hAnsi="Times New Roman"/>
                <w:sz w:val="22"/>
                <w:szCs w:val="22"/>
                <w:lang w:val="en-US" w:eastAsia="zh-CN"/>
              </w:rPr>
              <w:t>n100</w:t>
            </w:r>
            <w:r w:rsidRPr="00C93528">
              <w:rPr>
                <w:rFonts w:ascii="Times New Roman" w:hAnsi="Times New Roman"/>
                <w:sz w:val="22"/>
                <w:szCs w:val="22"/>
                <w:lang w:val="sv-SE" w:eastAsia="ja-JP"/>
              </w:rPr>
              <w:t>A-</w:t>
            </w:r>
            <w:r w:rsidRPr="00C93528">
              <w:rPr>
                <w:rFonts w:ascii="Times New Roman" w:hAnsi="Times New Roman"/>
                <w:sz w:val="22"/>
                <w:szCs w:val="22"/>
                <w:lang w:val="en-US" w:eastAsia="zh-CN"/>
              </w:rPr>
              <w:t>n101</w:t>
            </w:r>
            <w:r w:rsidRPr="00C93528">
              <w:rPr>
                <w:rFonts w:ascii="Times New Roman" w:hAnsi="Times New Roman"/>
                <w:sz w:val="22"/>
                <w:szCs w:val="22"/>
                <w:lang w:val="sv-SE" w:eastAsia="ja-JP"/>
              </w:rPr>
              <w:t>A</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2FDCD598" w14:textId="77777777" w:rsidR="004C5173" w:rsidRPr="00C93528" w:rsidRDefault="004C5173">
            <w:pPr>
              <w:pStyle w:val="TAC"/>
              <w:rPr>
                <w:rFonts w:ascii="Times New Roman" w:hAnsi="Times New Roman"/>
                <w:sz w:val="22"/>
                <w:szCs w:val="22"/>
                <w:lang w:val="en-US"/>
              </w:rPr>
            </w:pPr>
            <w:r w:rsidRPr="00C93528">
              <w:rPr>
                <w:rFonts w:ascii="Times New Roman" w:hAnsi="Times New Roman"/>
                <w:sz w:val="22"/>
                <w:szCs w:val="22"/>
                <w:lang w:eastAsia="zh-CN"/>
              </w:rPr>
              <w:t>CA</w:t>
            </w:r>
            <w:r w:rsidRPr="00C93528">
              <w:rPr>
                <w:rFonts w:ascii="Times New Roman" w:hAnsi="Times New Roman"/>
                <w:sz w:val="22"/>
                <w:szCs w:val="22"/>
              </w:rPr>
              <w:t>_</w:t>
            </w:r>
            <w:r w:rsidRPr="00C93528">
              <w:rPr>
                <w:rFonts w:ascii="Times New Roman" w:hAnsi="Times New Roman"/>
                <w:sz w:val="22"/>
                <w:szCs w:val="22"/>
                <w:lang w:val="en-US" w:eastAsia="zh-CN"/>
              </w:rPr>
              <w:t>n100</w:t>
            </w:r>
            <w:r w:rsidRPr="00C93528">
              <w:rPr>
                <w:rFonts w:ascii="Times New Roman" w:hAnsi="Times New Roman"/>
                <w:sz w:val="22"/>
                <w:szCs w:val="22"/>
                <w:lang w:val="sv-SE" w:eastAsia="ja-JP"/>
              </w:rPr>
              <w:t>A-</w:t>
            </w:r>
            <w:r w:rsidRPr="00C93528">
              <w:rPr>
                <w:rFonts w:ascii="Times New Roman" w:hAnsi="Times New Roman"/>
                <w:sz w:val="22"/>
                <w:szCs w:val="22"/>
                <w:lang w:val="en-US" w:eastAsia="zh-CN"/>
              </w:rPr>
              <w:t>n101</w:t>
            </w:r>
            <w:r w:rsidRPr="00C93528">
              <w:rPr>
                <w:rFonts w:ascii="Times New Roman" w:hAnsi="Times New Roman"/>
                <w:sz w:val="22"/>
                <w:szCs w:val="22"/>
                <w:lang w:val="sv-SE" w:eastAsia="ja-JP"/>
              </w:rPr>
              <w:t>A</w:t>
            </w:r>
          </w:p>
        </w:tc>
        <w:tc>
          <w:tcPr>
            <w:tcW w:w="736" w:type="dxa"/>
            <w:tcBorders>
              <w:top w:val="single" w:sz="4" w:space="0" w:color="auto"/>
              <w:left w:val="single" w:sz="4" w:space="0" w:color="auto"/>
              <w:bottom w:val="single" w:sz="4" w:space="0" w:color="auto"/>
              <w:right w:val="single" w:sz="4" w:space="0" w:color="auto"/>
            </w:tcBorders>
            <w:vAlign w:val="center"/>
            <w:hideMark/>
          </w:tcPr>
          <w:p w14:paraId="45FAE5F6" w14:textId="77777777" w:rsidR="004C5173" w:rsidRPr="00C93528" w:rsidRDefault="004C5173">
            <w:pPr>
              <w:pStyle w:val="TAC"/>
              <w:rPr>
                <w:rFonts w:ascii="Times New Roman" w:hAnsi="Times New Roman"/>
                <w:sz w:val="22"/>
                <w:szCs w:val="22"/>
                <w:lang w:val="en-US"/>
              </w:rPr>
            </w:pPr>
            <w:r w:rsidRPr="00C93528">
              <w:rPr>
                <w:rFonts w:ascii="Times New Roman" w:hAnsi="Times New Roman"/>
                <w:sz w:val="22"/>
                <w:szCs w:val="22"/>
                <w:lang w:val="en-US" w:eastAsia="zh-CN"/>
              </w:rPr>
              <w:t>n100</w:t>
            </w:r>
          </w:p>
        </w:tc>
        <w:tc>
          <w:tcPr>
            <w:tcW w:w="2336" w:type="dxa"/>
            <w:tcBorders>
              <w:top w:val="single" w:sz="4" w:space="0" w:color="auto"/>
              <w:left w:val="single" w:sz="4" w:space="0" w:color="auto"/>
              <w:bottom w:val="single" w:sz="4" w:space="0" w:color="auto"/>
              <w:right w:val="single" w:sz="4" w:space="0" w:color="auto"/>
            </w:tcBorders>
            <w:vAlign w:val="center"/>
            <w:hideMark/>
          </w:tcPr>
          <w:p w14:paraId="4554DB9E" w14:textId="77777777" w:rsidR="004C5173" w:rsidRPr="00C93528" w:rsidRDefault="004C5173">
            <w:pPr>
              <w:pStyle w:val="TAC"/>
              <w:rPr>
                <w:rFonts w:ascii="Times New Roman" w:hAnsi="Times New Roman"/>
                <w:sz w:val="22"/>
                <w:szCs w:val="22"/>
                <w:lang w:val="en-US" w:bidi="ar"/>
              </w:rPr>
            </w:pPr>
            <w:r w:rsidRPr="00C93528">
              <w:rPr>
                <w:rFonts w:ascii="Times New Roman" w:hAnsi="Times New Roman"/>
                <w:sz w:val="22"/>
                <w:szCs w:val="22"/>
                <w:lang w:val="en-US" w:eastAsia="zh-CN" w:bidi="ar"/>
              </w:rPr>
              <w:t>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7A20A7" w14:textId="77777777" w:rsidR="004C5173" w:rsidRPr="00C93528" w:rsidRDefault="004C5173">
            <w:pPr>
              <w:pStyle w:val="TAC"/>
              <w:rPr>
                <w:rFonts w:ascii="Times New Roman" w:hAnsi="Times New Roman"/>
                <w:sz w:val="22"/>
                <w:szCs w:val="22"/>
                <w:lang w:val="en-US"/>
              </w:rPr>
            </w:pPr>
            <w:r w:rsidRPr="00C93528">
              <w:rPr>
                <w:rFonts w:ascii="Times New Roman" w:hAnsi="Times New Roman"/>
                <w:sz w:val="22"/>
                <w:szCs w:val="22"/>
                <w:lang w:val="en-US" w:eastAsia="zh-CN"/>
              </w:rPr>
              <w:t>0</w:t>
            </w:r>
          </w:p>
        </w:tc>
      </w:tr>
      <w:tr w:rsidR="004C5173" w:rsidRPr="00C93528" w14:paraId="54D3B7B8" w14:textId="77777777" w:rsidTr="004C5173">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98A92" w14:textId="77777777" w:rsidR="004C5173" w:rsidRPr="00C93528" w:rsidRDefault="004C5173">
            <w:pPr>
              <w:spacing w:after="0"/>
              <w:rPr>
                <w:sz w:val="22"/>
                <w:szCs w:val="22"/>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DEFA" w14:textId="77777777" w:rsidR="004C5173" w:rsidRPr="00C93528" w:rsidRDefault="004C5173">
            <w:pPr>
              <w:spacing w:after="0"/>
              <w:rPr>
                <w:sz w:val="22"/>
                <w:szCs w:val="22"/>
                <w:lang w:val="en-US" w:eastAsia="en-US"/>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D67F1CA" w14:textId="77777777" w:rsidR="004C5173" w:rsidRPr="00C93528" w:rsidRDefault="004C5173">
            <w:pPr>
              <w:pStyle w:val="TAC"/>
              <w:rPr>
                <w:rFonts w:ascii="Times New Roman" w:hAnsi="Times New Roman"/>
                <w:sz w:val="22"/>
                <w:szCs w:val="22"/>
                <w:lang w:val="en-US"/>
              </w:rPr>
            </w:pPr>
            <w:r w:rsidRPr="00C93528">
              <w:rPr>
                <w:rFonts w:ascii="Times New Roman" w:hAnsi="Times New Roman"/>
                <w:sz w:val="22"/>
                <w:szCs w:val="22"/>
                <w:lang w:val="en-US" w:eastAsia="zh-CN"/>
              </w:rPr>
              <w:t>n101</w:t>
            </w:r>
          </w:p>
        </w:tc>
        <w:tc>
          <w:tcPr>
            <w:tcW w:w="2336" w:type="dxa"/>
            <w:tcBorders>
              <w:top w:val="single" w:sz="4" w:space="0" w:color="auto"/>
              <w:left w:val="single" w:sz="4" w:space="0" w:color="auto"/>
              <w:bottom w:val="single" w:sz="4" w:space="0" w:color="auto"/>
              <w:right w:val="single" w:sz="4" w:space="0" w:color="auto"/>
            </w:tcBorders>
            <w:vAlign w:val="center"/>
            <w:hideMark/>
          </w:tcPr>
          <w:p w14:paraId="07B3AB7A" w14:textId="77777777" w:rsidR="004C5173" w:rsidRPr="00C93528" w:rsidRDefault="004C5173">
            <w:pPr>
              <w:pStyle w:val="TAC"/>
              <w:rPr>
                <w:rFonts w:ascii="Times New Roman" w:hAnsi="Times New Roman"/>
                <w:sz w:val="22"/>
                <w:szCs w:val="22"/>
                <w:lang w:val="en-US" w:bidi="ar"/>
              </w:rPr>
            </w:pPr>
            <w:r w:rsidRPr="00C93528">
              <w:rPr>
                <w:rFonts w:ascii="Times New Roman" w:hAnsi="Times New Roman"/>
                <w:sz w:val="22"/>
                <w:szCs w:val="22"/>
                <w:lang w:val="en-US" w:eastAsia="zh-CN" w:bidi="ar"/>
              </w:rPr>
              <w:t>5, 10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619AD" w14:textId="77777777" w:rsidR="004C5173" w:rsidRPr="00C93528" w:rsidRDefault="004C5173">
            <w:pPr>
              <w:spacing w:after="0"/>
              <w:rPr>
                <w:sz w:val="22"/>
                <w:szCs w:val="22"/>
                <w:lang w:val="en-US" w:eastAsia="en-US"/>
              </w:rPr>
            </w:pPr>
          </w:p>
        </w:tc>
      </w:tr>
    </w:tbl>
    <w:p w14:paraId="4ADFF235" w14:textId="3FF305FD" w:rsidR="00BA4633" w:rsidRPr="00C93528" w:rsidRDefault="004C5173" w:rsidP="004C5173">
      <w:pPr>
        <w:pStyle w:val="ListParagraph"/>
        <w:numPr>
          <w:ilvl w:val="2"/>
          <w:numId w:val="19"/>
        </w:numPr>
        <w:adjustRightInd w:val="0"/>
        <w:snapToGrid w:val="0"/>
        <w:spacing w:before="60" w:after="120"/>
        <w:ind w:leftChars="0"/>
        <w:rPr>
          <w:rFonts w:ascii="Times New Roman" w:hAnsi="Times New Roman"/>
          <w:sz w:val="22"/>
        </w:rPr>
      </w:pPr>
      <w:r w:rsidRPr="00C93528">
        <w:rPr>
          <w:rFonts w:ascii="Times New Roman" w:hAnsi="Times New Roman"/>
          <w:sz w:val="22"/>
          <w:lang w:eastAsia="zh-CN"/>
        </w:rPr>
        <w:t>5MHz bandwidth can be added for n100 in the band combination after RAN plenary agrees to add it in the WID.</w:t>
      </w:r>
    </w:p>
    <w:p w14:paraId="5DB6A1D5" w14:textId="418B77B8" w:rsidR="004C5173" w:rsidRPr="00C93528" w:rsidRDefault="00C22328" w:rsidP="004C5173">
      <w:pPr>
        <w:pStyle w:val="ListParagraph"/>
        <w:numPr>
          <w:ilvl w:val="1"/>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NR DC configuration:</w:t>
      </w:r>
    </w:p>
    <w:p w14:paraId="78B49996" w14:textId="76E80733" w:rsidR="00C22328" w:rsidRPr="00C93528" w:rsidRDefault="00C22328" w:rsidP="00C22328">
      <w:pPr>
        <w:pStyle w:val="ListParagraph"/>
        <w:widowControl/>
        <w:numPr>
          <w:ilvl w:val="2"/>
          <w:numId w:val="19"/>
        </w:numPr>
        <w:autoSpaceDN w:val="0"/>
        <w:spacing w:after="120"/>
        <w:ind w:leftChars="0"/>
        <w:jc w:val="left"/>
        <w:rPr>
          <w:rFonts w:ascii="Times New Roman" w:eastAsia="SimSun" w:hAnsi="Times New Roman"/>
          <w:sz w:val="22"/>
          <w:lang w:val="en-GB" w:eastAsia="zh-CN"/>
        </w:rPr>
      </w:pPr>
      <w:r w:rsidRPr="00C93528">
        <w:rPr>
          <w:rFonts w:ascii="Times New Roman" w:eastAsia="SimSun" w:hAnsi="Times New Roman"/>
          <w:sz w:val="22"/>
          <w:lang w:eastAsia="zh-CN"/>
        </w:rPr>
        <w:t>Define new inter-band DC configuration</w:t>
      </w:r>
      <w:r w:rsidR="003A4237">
        <w:rPr>
          <w:rFonts w:ascii="Times New Roman" w:eastAsia="SimSun" w:hAnsi="Times New Roman"/>
          <w:sz w:val="2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3513"/>
      </w:tblGrid>
      <w:tr w:rsidR="00C22328" w:rsidRPr="00C93528" w14:paraId="6C84DBDF" w14:textId="77777777" w:rsidTr="00C2232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3750475" w14:textId="77777777" w:rsidR="00C22328" w:rsidRPr="00C93528" w:rsidRDefault="00C22328">
            <w:pPr>
              <w:pStyle w:val="TAH"/>
              <w:rPr>
                <w:rFonts w:ascii="Times New Roman" w:eastAsia="SimSun" w:hAnsi="Times New Roman"/>
                <w:sz w:val="22"/>
                <w:szCs w:val="22"/>
                <w:lang w:val="en-US" w:eastAsia="fi-FI"/>
              </w:rPr>
            </w:pPr>
            <w:r w:rsidRPr="00C93528">
              <w:rPr>
                <w:rFonts w:ascii="Times New Roman" w:hAnsi="Times New Roman"/>
                <w:sz w:val="22"/>
                <w:szCs w:val="22"/>
                <w:lang w:val="en-US" w:eastAsia="zh-CN"/>
              </w:rPr>
              <w:t>NR DC</w:t>
            </w:r>
          </w:p>
          <w:p w14:paraId="7B38C4CE" w14:textId="77777777" w:rsidR="00C22328" w:rsidRPr="00C93528" w:rsidRDefault="00C22328">
            <w:pPr>
              <w:pStyle w:val="TAH"/>
              <w:rPr>
                <w:rFonts w:ascii="Times New Roman" w:hAnsi="Times New Roman"/>
                <w:sz w:val="22"/>
                <w:szCs w:val="22"/>
                <w:lang w:val="x-none" w:eastAsia="en-US"/>
              </w:rPr>
            </w:pPr>
            <w:r w:rsidRPr="00C93528">
              <w:rPr>
                <w:rFonts w:ascii="Times New Roman" w:hAnsi="Times New Roman"/>
                <w:sz w:val="22"/>
                <w:szCs w:val="22"/>
                <w:lang w:val="en-US" w:eastAsia="fi-FI"/>
              </w:rPr>
              <w:t>configuration</w:t>
            </w:r>
          </w:p>
        </w:tc>
        <w:tc>
          <w:tcPr>
            <w:tcW w:w="3513" w:type="dxa"/>
            <w:tcBorders>
              <w:top w:val="single" w:sz="4" w:space="0" w:color="auto"/>
              <w:left w:val="single" w:sz="4" w:space="0" w:color="auto"/>
              <w:bottom w:val="single" w:sz="4" w:space="0" w:color="auto"/>
              <w:right w:val="single" w:sz="4" w:space="0" w:color="auto"/>
            </w:tcBorders>
            <w:vAlign w:val="center"/>
            <w:hideMark/>
          </w:tcPr>
          <w:p w14:paraId="4BE31DE7" w14:textId="77777777" w:rsidR="00C22328" w:rsidRPr="00C93528" w:rsidRDefault="00C22328">
            <w:pPr>
              <w:pStyle w:val="TAH"/>
              <w:rPr>
                <w:rFonts w:ascii="Times New Roman" w:hAnsi="Times New Roman"/>
                <w:sz w:val="22"/>
                <w:szCs w:val="22"/>
                <w:lang w:val="en-US" w:eastAsia="fi-FI"/>
              </w:rPr>
            </w:pPr>
            <w:r w:rsidRPr="00C93528">
              <w:rPr>
                <w:rFonts w:ascii="Times New Roman" w:hAnsi="Times New Roman"/>
                <w:sz w:val="22"/>
                <w:szCs w:val="22"/>
                <w:lang w:val="en-US" w:eastAsia="fi-FI"/>
              </w:rPr>
              <w:t xml:space="preserve">Uplink </w:t>
            </w:r>
            <w:r w:rsidRPr="00C93528">
              <w:rPr>
                <w:rFonts w:ascii="Times New Roman" w:hAnsi="Times New Roman"/>
                <w:sz w:val="22"/>
                <w:szCs w:val="22"/>
                <w:lang w:val="en-US" w:eastAsia="zh-CN"/>
              </w:rPr>
              <w:t>NR DC</w:t>
            </w:r>
          </w:p>
          <w:p w14:paraId="62FF058D" w14:textId="77777777" w:rsidR="00C22328" w:rsidRPr="00C93528" w:rsidRDefault="00C22328">
            <w:pPr>
              <w:pStyle w:val="TAH"/>
              <w:rPr>
                <w:rFonts w:ascii="Times New Roman" w:hAnsi="Times New Roman"/>
                <w:sz w:val="22"/>
                <w:szCs w:val="22"/>
                <w:lang w:val="x-none" w:eastAsia="en-US"/>
              </w:rPr>
            </w:pPr>
            <w:r w:rsidRPr="00C93528">
              <w:rPr>
                <w:rFonts w:ascii="Times New Roman" w:hAnsi="Times New Roman"/>
                <w:sz w:val="22"/>
                <w:szCs w:val="22"/>
                <w:lang w:val="en-US" w:eastAsia="fi-FI"/>
              </w:rPr>
              <w:t>configuration</w:t>
            </w:r>
          </w:p>
        </w:tc>
      </w:tr>
      <w:tr w:rsidR="00C22328" w:rsidRPr="00C93528" w14:paraId="5D4AB291" w14:textId="77777777" w:rsidTr="00C22328">
        <w:trPr>
          <w:jc w:val="center"/>
        </w:trPr>
        <w:tc>
          <w:tcPr>
            <w:tcW w:w="2366" w:type="dxa"/>
            <w:tcBorders>
              <w:top w:val="single" w:sz="4" w:space="0" w:color="auto"/>
              <w:left w:val="single" w:sz="4" w:space="0" w:color="auto"/>
              <w:bottom w:val="single" w:sz="4" w:space="0" w:color="auto"/>
              <w:right w:val="single" w:sz="4" w:space="0" w:color="auto"/>
            </w:tcBorders>
            <w:hideMark/>
          </w:tcPr>
          <w:p w14:paraId="3FF3D832" w14:textId="77777777" w:rsidR="00C22328" w:rsidRPr="00C93528" w:rsidRDefault="00C22328">
            <w:pPr>
              <w:pStyle w:val="TAC"/>
              <w:rPr>
                <w:rFonts w:ascii="Times New Roman" w:hAnsi="Times New Roman"/>
                <w:sz w:val="22"/>
                <w:szCs w:val="22"/>
                <w:lang w:val="en-US"/>
              </w:rPr>
            </w:pPr>
            <w:r w:rsidRPr="00C93528">
              <w:rPr>
                <w:rFonts w:ascii="Times New Roman" w:hAnsi="Times New Roman"/>
                <w:sz w:val="22"/>
                <w:szCs w:val="22"/>
                <w:lang w:eastAsia="zh-CN"/>
              </w:rPr>
              <w:t>DC_</w:t>
            </w:r>
            <w:r w:rsidRPr="00C93528">
              <w:rPr>
                <w:rFonts w:ascii="Times New Roman" w:hAnsi="Times New Roman"/>
                <w:sz w:val="22"/>
                <w:szCs w:val="22"/>
                <w:lang w:val="en-US" w:eastAsia="zh-CN"/>
              </w:rPr>
              <w:t>n100</w:t>
            </w:r>
            <w:r w:rsidRPr="00C93528">
              <w:rPr>
                <w:rFonts w:ascii="Times New Roman" w:hAnsi="Times New Roman"/>
                <w:sz w:val="22"/>
                <w:szCs w:val="22"/>
                <w:lang w:val="sv-SE" w:eastAsia="ja-JP"/>
              </w:rPr>
              <w:t>A-</w:t>
            </w:r>
            <w:r w:rsidRPr="00C93528">
              <w:rPr>
                <w:rFonts w:ascii="Times New Roman" w:hAnsi="Times New Roman"/>
                <w:sz w:val="22"/>
                <w:szCs w:val="22"/>
                <w:lang w:val="en-US" w:eastAsia="zh-CN"/>
              </w:rPr>
              <w:t>n101</w:t>
            </w:r>
            <w:r w:rsidRPr="00C93528">
              <w:rPr>
                <w:rFonts w:ascii="Times New Roman" w:hAnsi="Times New Roman"/>
                <w:sz w:val="22"/>
                <w:szCs w:val="22"/>
                <w:lang w:val="sv-SE" w:eastAsia="ja-JP"/>
              </w:rPr>
              <w:t>A</w:t>
            </w:r>
          </w:p>
        </w:tc>
        <w:tc>
          <w:tcPr>
            <w:tcW w:w="3513" w:type="dxa"/>
            <w:tcBorders>
              <w:top w:val="single" w:sz="4" w:space="0" w:color="auto"/>
              <w:left w:val="single" w:sz="4" w:space="0" w:color="auto"/>
              <w:bottom w:val="single" w:sz="4" w:space="0" w:color="auto"/>
              <w:right w:val="single" w:sz="4" w:space="0" w:color="auto"/>
            </w:tcBorders>
            <w:hideMark/>
          </w:tcPr>
          <w:p w14:paraId="08B9DC72" w14:textId="77777777" w:rsidR="00C22328" w:rsidRPr="00C93528" w:rsidRDefault="00C22328">
            <w:pPr>
              <w:pStyle w:val="TAC"/>
              <w:rPr>
                <w:rFonts w:ascii="Times New Roman" w:hAnsi="Times New Roman"/>
                <w:sz w:val="22"/>
                <w:szCs w:val="22"/>
                <w:lang w:val="en-US"/>
              </w:rPr>
            </w:pPr>
            <w:r w:rsidRPr="00C93528">
              <w:rPr>
                <w:rFonts w:ascii="Times New Roman" w:hAnsi="Times New Roman"/>
                <w:sz w:val="22"/>
                <w:szCs w:val="22"/>
                <w:lang w:eastAsia="zh-CN"/>
              </w:rPr>
              <w:t>DC_</w:t>
            </w:r>
            <w:r w:rsidRPr="00C93528">
              <w:rPr>
                <w:rFonts w:ascii="Times New Roman" w:hAnsi="Times New Roman"/>
                <w:sz w:val="22"/>
                <w:szCs w:val="22"/>
                <w:lang w:val="en-US" w:eastAsia="zh-CN"/>
              </w:rPr>
              <w:t>n100</w:t>
            </w:r>
            <w:r w:rsidRPr="00C93528">
              <w:rPr>
                <w:rFonts w:ascii="Times New Roman" w:hAnsi="Times New Roman"/>
                <w:sz w:val="22"/>
                <w:szCs w:val="22"/>
                <w:lang w:val="sv-SE" w:eastAsia="ja-JP"/>
              </w:rPr>
              <w:t>A-</w:t>
            </w:r>
            <w:r w:rsidRPr="00C93528">
              <w:rPr>
                <w:rFonts w:ascii="Times New Roman" w:hAnsi="Times New Roman"/>
                <w:sz w:val="22"/>
                <w:szCs w:val="22"/>
                <w:lang w:val="en-US" w:eastAsia="zh-CN"/>
              </w:rPr>
              <w:t>n101</w:t>
            </w:r>
            <w:r w:rsidRPr="00C93528">
              <w:rPr>
                <w:rFonts w:ascii="Times New Roman" w:hAnsi="Times New Roman"/>
                <w:sz w:val="22"/>
                <w:szCs w:val="22"/>
                <w:lang w:val="sv-SE" w:eastAsia="ja-JP"/>
              </w:rPr>
              <w:t>A</w:t>
            </w:r>
          </w:p>
        </w:tc>
      </w:tr>
    </w:tbl>
    <w:p w14:paraId="2F5674F4" w14:textId="1DF9ACED" w:rsidR="00C22328" w:rsidRPr="00C93528" w:rsidRDefault="00C22328" w:rsidP="00C22328">
      <w:pPr>
        <w:pStyle w:val="ListParagraph"/>
        <w:numPr>
          <w:ilvl w:val="1"/>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Transmission bandwidth configuration for 3MHz and 5MHz CBW for band n100:</w:t>
      </w:r>
    </w:p>
    <w:p w14:paraId="58E29163" w14:textId="60BE24F1" w:rsidR="00C22328" w:rsidRPr="00C93528" w:rsidRDefault="008E0366" w:rsidP="00C22328">
      <w:pPr>
        <w:pStyle w:val="ListParagraph"/>
        <w:numPr>
          <w:ilvl w:val="2"/>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Define RF requirements agnostic of transmission bandwidth configurations for 3MHz CBW.</w:t>
      </w:r>
    </w:p>
    <w:p w14:paraId="7439B84E" w14:textId="60E78E7D" w:rsidR="008E0366" w:rsidRPr="00C93528" w:rsidRDefault="008E0366" w:rsidP="008E0366">
      <w:pPr>
        <w:pStyle w:val="ListParagraph"/>
        <w:numPr>
          <w:ilvl w:val="1"/>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Power class for UL inter-band CA:</w:t>
      </w:r>
    </w:p>
    <w:p w14:paraId="62BC57D7" w14:textId="13067645" w:rsidR="008E0366" w:rsidRPr="00C93528" w:rsidRDefault="008E0366" w:rsidP="008E0366">
      <w:pPr>
        <w:pStyle w:val="ListParagraph"/>
        <w:numPr>
          <w:ilvl w:val="2"/>
          <w:numId w:val="19"/>
        </w:numPr>
        <w:snapToGrid w:val="0"/>
        <w:spacing w:before="60" w:after="120"/>
        <w:ind w:leftChars="0"/>
        <w:rPr>
          <w:rFonts w:ascii="Times New Roman" w:hAnsi="Times New Roman"/>
          <w:sz w:val="22"/>
        </w:rPr>
      </w:pPr>
      <w:r w:rsidRPr="00C93528">
        <w:rPr>
          <w:rFonts w:ascii="Times New Roman" w:hAnsi="Times New Roman"/>
          <w:sz w:val="22"/>
        </w:rPr>
        <w:lastRenderedPageBreak/>
        <w:t>Define PC3 inter-band CA/DC combinations.</w:t>
      </w:r>
    </w:p>
    <w:p w14:paraId="2223DE7C" w14:textId="1CC0298B" w:rsidR="008E0366" w:rsidRPr="00C93528" w:rsidRDefault="008E0366" w:rsidP="008E0366">
      <w:pPr>
        <w:pStyle w:val="ListParagraph"/>
        <w:numPr>
          <w:ilvl w:val="2"/>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FFS on whether to define PC1 inter-band CA/DC combinations.</w:t>
      </w:r>
    </w:p>
    <w:p w14:paraId="1CA8B41F" w14:textId="135608F0" w:rsidR="008E0366" w:rsidRPr="00C93528" w:rsidRDefault="009B6F58" w:rsidP="008E0366">
      <w:pPr>
        <w:pStyle w:val="ListParagraph"/>
        <w:numPr>
          <w:ilvl w:val="1"/>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Signalling aspects:</w:t>
      </w:r>
    </w:p>
    <w:p w14:paraId="61C05BB1" w14:textId="3EBA61EA" w:rsidR="009B6F58" w:rsidRPr="00C93528" w:rsidRDefault="009B6F58" w:rsidP="009B6F58">
      <w:pPr>
        <w:pStyle w:val="ListParagraph"/>
        <w:numPr>
          <w:ilvl w:val="2"/>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FFS whether to introduce new UE capability and/or other RRC signalling to support NR CA/DC with less than 5MHz CBW and support of 12 or 20 RB transmission bandwidth.</w:t>
      </w:r>
    </w:p>
    <w:p w14:paraId="07513826" w14:textId="44B827B3" w:rsidR="007F5B7B" w:rsidRPr="00C93528" w:rsidRDefault="007F5B7B" w:rsidP="007F5B7B">
      <w:pPr>
        <w:pStyle w:val="ListParagraph"/>
        <w:numPr>
          <w:ilvl w:val="1"/>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UE RF specification impact for inter-band CA (CA_n100A-n101A) for TS 38.101-1:</w:t>
      </w:r>
    </w:p>
    <w:p w14:paraId="60A66255" w14:textId="70F37823" w:rsidR="007F5B7B" w:rsidRPr="00C93528" w:rsidRDefault="007F5B7B" w:rsidP="007F5B7B">
      <w:pPr>
        <w:pStyle w:val="ListParagraph"/>
        <w:numPr>
          <w:ilvl w:val="2"/>
          <w:numId w:val="19"/>
        </w:numPr>
        <w:spacing w:after="120"/>
        <w:ind w:leftChars="0"/>
        <w:rPr>
          <w:rFonts w:ascii="Times New Roman" w:eastAsia="SimSun" w:hAnsi="Times New Roman"/>
          <w:sz w:val="22"/>
          <w:lang w:val="en-GB" w:eastAsia="zh-CN"/>
        </w:rPr>
      </w:pPr>
      <w:r w:rsidRPr="00C93528">
        <w:rPr>
          <w:rFonts w:ascii="Times New Roman" w:eastAsia="SimSun" w:hAnsi="Times New Roman"/>
          <w:sz w:val="22"/>
          <w:lang w:eastAsia="zh-CN"/>
        </w:rPr>
        <w:t>Define the following requirements for NR CA operation for CA_n100A-n101A</w:t>
      </w:r>
      <w:r w:rsidR="00D80DE6">
        <w:rPr>
          <w:rFonts w:ascii="Times New Roman" w:eastAsia="SimSun" w:hAnsi="Times New Roman"/>
          <w:sz w:val="22"/>
          <w:lang w:eastAsia="zh-CN"/>
        </w:rPr>
        <w:t>:</w:t>
      </w:r>
    </w:p>
    <w:tbl>
      <w:tblPr>
        <w:tblW w:w="4436" w:type="pct"/>
        <w:jc w:val="right"/>
        <w:tblCellMar>
          <w:left w:w="70" w:type="dxa"/>
          <w:right w:w="70" w:type="dxa"/>
        </w:tblCellMar>
        <w:tblLook w:val="04A0" w:firstRow="1" w:lastRow="0" w:firstColumn="1" w:lastColumn="0" w:noHBand="0" w:noVBand="1"/>
      </w:tblPr>
      <w:tblGrid>
        <w:gridCol w:w="3095"/>
        <w:gridCol w:w="5949"/>
      </w:tblGrid>
      <w:tr w:rsidR="007F5B7B" w:rsidRPr="00C93528" w14:paraId="491C561C" w14:textId="77777777" w:rsidTr="007F5B7B">
        <w:trPr>
          <w:trHeight w:val="20"/>
          <w:jc w:val="right"/>
        </w:trPr>
        <w:tc>
          <w:tcPr>
            <w:tcW w:w="1711" w:type="pct"/>
            <w:tcBorders>
              <w:top w:val="single" w:sz="4" w:space="0" w:color="auto"/>
              <w:left w:val="single" w:sz="4" w:space="0" w:color="auto"/>
              <w:bottom w:val="single" w:sz="4" w:space="0" w:color="auto"/>
              <w:right w:val="single" w:sz="4" w:space="0" w:color="auto"/>
            </w:tcBorders>
            <w:hideMark/>
          </w:tcPr>
          <w:p w14:paraId="6A175116" w14:textId="77777777" w:rsidR="007F5B7B" w:rsidRPr="00C93528" w:rsidRDefault="007F5B7B">
            <w:pPr>
              <w:spacing w:after="120"/>
              <w:rPr>
                <w:rFonts w:eastAsia="SimSun"/>
                <w:b/>
                <w:bCs/>
                <w:sz w:val="22"/>
                <w:szCs w:val="22"/>
                <w:lang w:eastAsia="fi-FI"/>
              </w:rPr>
            </w:pPr>
            <w:r w:rsidRPr="00C93528">
              <w:rPr>
                <w:b/>
                <w:bCs/>
                <w:sz w:val="22"/>
                <w:szCs w:val="22"/>
                <w:lang w:eastAsia="fi-FI"/>
              </w:rPr>
              <w:t>Requirement</w:t>
            </w:r>
          </w:p>
        </w:tc>
        <w:tc>
          <w:tcPr>
            <w:tcW w:w="3289" w:type="pct"/>
            <w:tcBorders>
              <w:top w:val="single" w:sz="4" w:space="0" w:color="auto"/>
              <w:left w:val="nil"/>
              <w:bottom w:val="single" w:sz="4" w:space="0" w:color="auto"/>
              <w:right w:val="single" w:sz="4" w:space="0" w:color="auto"/>
            </w:tcBorders>
            <w:hideMark/>
          </w:tcPr>
          <w:p w14:paraId="1B8E9CA6" w14:textId="77777777" w:rsidR="007F5B7B" w:rsidRPr="00C93528" w:rsidRDefault="007F5B7B">
            <w:pPr>
              <w:spacing w:after="120"/>
              <w:rPr>
                <w:b/>
                <w:bCs/>
                <w:sz w:val="22"/>
                <w:szCs w:val="22"/>
                <w:lang w:eastAsia="fi-FI"/>
              </w:rPr>
            </w:pPr>
            <w:r w:rsidRPr="00C93528">
              <w:rPr>
                <w:b/>
                <w:bCs/>
                <w:sz w:val="22"/>
                <w:szCs w:val="22"/>
                <w:lang w:eastAsia="fi-FI"/>
              </w:rPr>
              <w:t>Required change for NR CA</w:t>
            </w:r>
          </w:p>
        </w:tc>
      </w:tr>
      <w:tr w:rsidR="007F5B7B" w:rsidRPr="00C93528" w14:paraId="74488C52" w14:textId="77777777" w:rsidTr="007F5B7B">
        <w:trPr>
          <w:trHeight w:val="20"/>
          <w:jc w:val="right"/>
        </w:trPr>
        <w:tc>
          <w:tcPr>
            <w:tcW w:w="5000" w:type="pct"/>
            <w:gridSpan w:val="2"/>
            <w:tcBorders>
              <w:top w:val="single" w:sz="4" w:space="0" w:color="auto"/>
              <w:left w:val="single" w:sz="4" w:space="0" w:color="auto"/>
              <w:bottom w:val="single" w:sz="4" w:space="0" w:color="auto"/>
              <w:right w:val="single" w:sz="4" w:space="0" w:color="auto"/>
            </w:tcBorders>
            <w:hideMark/>
          </w:tcPr>
          <w:p w14:paraId="5F2046CA" w14:textId="77777777" w:rsidR="007F5B7B" w:rsidRPr="00C93528" w:rsidRDefault="007F5B7B">
            <w:pPr>
              <w:spacing w:after="120"/>
              <w:rPr>
                <w:b/>
                <w:bCs/>
                <w:sz w:val="22"/>
                <w:szCs w:val="22"/>
                <w:lang w:eastAsia="fi-FI"/>
              </w:rPr>
            </w:pPr>
            <w:r w:rsidRPr="00C93528">
              <w:rPr>
                <w:b/>
                <w:bCs/>
                <w:sz w:val="22"/>
                <w:szCs w:val="22"/>
                <w:lang w:eastAsia="fi-FI"/>
              </w:rPr>
              <w:t>General</w:t>
            </w:r>
          </w:p>
        </w:tc>
      </w:tr>
      <w:tr w:rsidR="007F5B7B" w:rsidRPr="00C93528" w14:paraId="34598306" w14:textId="77777777" w:rsidTr="007F5B7B">
        <w:trPr>
          <w:trHeight w:val="20"/>
          <w:jc w:val="right"/>
        </w:trPr>
        <w:tc>
          <w:tcPr>
            <w:tcW w:w="1711" w:type="pct"/>
            <w:tcBorders>
              <w:top w:val="nil"/>
              <w:left w:val="single" w:sz="4" w:space="0" w:color="auto"/>
              <w:bottom w:val="single" w:sz="4" w:space="0" w:color="auto"/>
              <w:right w:val="single" w:sz="4" w:space="0" w:color="auto"/>
            </w:tcBorders>
            <w:hideMark/>
          </w:tcPr>
          <w:p w14:paraId="1E3C16EF" w14:textId="77777777" w:rsidR="007F5B7B" w:rsidRPr="00C93528" w:rsidRDefault="007F5B7B">
            <w:pPr>
              <w:spacing w:after="120"/>
              <w:rPr>
                <w:sz w:val="22"/>
                <w:szCs w:val="22"/>
                <w:lang w:eastAsia="fi-FI"/>
              </w:rPr>
            </w:pPr>
            <w:r w:rsidRPr="00C93528">
              <w:rPr>
                <w:sz w:val="22"/>
                <w:szCs w:val="22"/>
                <w:lang w:val="en-US" w:eastAsia="zh-CN"/>
              </w:rPr>
              <w:t>5.2A Operating bands</w:t>
            </w:r>
          </w:p>
        </w:tc>
        <w:tc>
          <w:tcPr>
            <w:tcW w:w="3289" w:type="pct"/>
            <w:tcBorders>
              <w:top w:val="nil"/>
              <w:left w:val="nil"/>
              <w:bottom w:val="single" w:sz="4" w:space="0" w:color="auto"/>
              <w:right w:val="single" w:sz="4" w:space="0" w:color="auto"/>
            </w:tcBorders>
            <w:hideMark/>
          </w:tcPr>
          <w:p w14:paraId="02488D18" w14:textId="77777777" w:rsidR="007F5B7B" w:rsidRPr="00C93528" w:rsidRDefault="007F5B7B">
            <w:pPr>
              <w:spacing w:after="120"/>
              <w:rPr>
                <w:sz w:val="22"/>
                <w:szCs w:val="22"/>
                <w:lang w:eastAsia="fi-FI"/>
              </w:rPr>
            </w:pPr>
            <w:r w:rsidRPr="00C93528">
              <w:rPr>
                <w:sz w:val="22"/>
                <w:szCs w:val="22"/>
                <w:lang w:val="en-US" w:eastAsia="zh-CN"/>
              </w:rPr>
              <w:t>Specify inter-band CA operating band</w:t>
            </w:r>
          </w:p>
        </w:tc>
      </w:tr>
      <w:tr w:rsidR="007F5B7B" w:rsidRPr="00C93528" w14:paraId="0FFF47FF" w14:textId="77777777" w:rsidTr="007F5B7B">
        <w:trPr>
          <w:trHeight w:val="20"/>
          <w:jc w:val="right"/>
        </w:trPr>
        <w:tc>
          <w:tcPr>
            <w:tcW w:w="1711" w:type="pct"/>
            <w:tcBorders>
              <w:top w:val="nil"/>
              <w:left w:val="single" w:sz="4" w:space="0" w:color="auto"/>
              <w:bottom w:val="single" w:sz="4" w:space="0" w:color="auto"/>
              <w:right w:val="single" w:sz="4" w:space="0" w:color="auto"/>
            </w:tcBorders>
            <w:hideMark/>
          </w:tcPr>
          <w:p w14:paraId="69044496" w14:textId="77777777" w:rsidR="007F5B7B" w:rsidRPr="00C93528" w:rsidRDefault="007F5B7B">
            <w:pPr>
              <w:spacing w:after="120"/>
              <w:rPr>
                <w:sz w:val="22"/>
                <w:szCs w:val="22"/>
                <w:lang w:val="en-US" w:eastAsia="zh-CN"/>
              </w:rPr>
            </w:pPr>
            <w:r w:rsidRPr="00C93528">
              <w:rPr>
                <w:sz w:val="22"/>
                <w:szCs w:val="22"/>
                <w:lang w:val="en-US" w:eastAsia="zh-CN"/>
              </w:rPr>
              <w:t>5.3 UE channel bandwidth</w:t>
            </w:r>
          </w:p>
        </w:tc>
        <w:tc>
          <w:tcPr>
            <w:tcW w:w="3289" w:type="pct"/>
            <w:tcBorders>
              <w:top w:val="nil"/>
              <w:left w:val="nil"/>
              <w:bottom w:val="single" w:sz="4" w:space="0" w:color="auto"/>
              <w:right w:val="single" w:sz="4" w:space="0" w:color="auto"/>
            </w:tcBorders>
            <w:hideMark/>
          </w:tcPr>
          <w:p w14:paraId="63C8234E" w14:textId="77777777" w:rsidR="007F5B7B" w:rsidRPr="00C93528" w:rsidRDefault="007F5B7B">
            <w:pPr>
              <w:spacing w:after="120"/>
              <w:rPr>
                <w:sz w:val="22"/>
                <w:szCs w:val="22"/>
                <w:lang w:val="en-US" w:eastAsia="zh-CN"/>
              </w:rPr>
            </w:pPr>
            <w:r w:rsidRPr="00C93528">
              <w:rPr>
                <w:sz w:val="22"/>
                <w:szCs w:val="22"/>
              </w:rPr>
              <w:t>Remove the restriction that limited 3MHz CBW to single carrier case</w:t>
            </w:r>
          </w:p>
        </w:tc>
      </w:tr>
      <w:tr w:rsidR="007F5B7B" w:rsidRPr="00C93528" w14:paraId="114C2BEF" w14:textId="77777777" w:rsidTr="007F5B7B">
        <w:trPr>
          <w:trHeight w:val="20"/>
          <w:jc w:val="right"/>
        </w:trPr>
        <w:tc>
          <w:tcPr>
            <w:tcW w:w="1711" w:type="pct"/>
            <w:tcBorders>
              <w:top w:val="nil"/>
              <w:left w:val="single" w:sz="4" w:space="0" w:color="auto"/>
              <w:bottom w:val="single" w:sz="4" w:space="0" w:color="auto"/>
              <w:right w:val="single" w:sz="4" w:space="0" w:color="auto"/>
            </w:tcBorders>
            <w:hideMark/>
          </w:tcPr>
          <w:p w14:paraId="4F79C140" w14:textId="77777777" w:rsidR="007F5B7B" w:rsidRPr="00C93528" w:rsidRDefault="007F5B7B">
            <w:pPr>
              <w:spacing w:after="120"/>
              <w:rPr>
                <w:sz w:val="22"/>
                <w:szCs w:val="22"/>
                <w:lang w:eastAsia="fi-FI"/>
              </w:rPr>
            </w:pPr>
            <w:r w:rsidRPr="00C93528">
              <w:rPr>
                <w:sz w:val="22"/>
                <w:szCs w:val="22"/>
                <w:lang w:val="en-US" w:eastAsia="zh-CN"/>
              </w:rPr>
              <w:t>5.5A Configurations for CA</w:t>
            </w:r>
          </w:p>
        </w:tc>
        <w:tc>
          <w:tcPr>
            <w:tcW w:w="3289" w:type="pct"/>
            <w:tcBorders>
              <w:top w:val="nil"/>
              <w:left w:val="nil"/>
              <w:bottom w:val="single" w:sz="4" w:space="0" w:color="auto"/>
              <w:right w:val="single" w:sz="4" w:space="0" w:color="auto"/>
            </w:tcBorders>
            <w:hideMark/>
          </w:tcPr>
          <w:p w14:paraId="0CF79642" w14:textId="77777777" w:rsidR="007F5B7B" w:rsidRPr="00C93528" w:rsidRDefault="007F5B7B">
            <w:pPr>
              <w:spacing w:after="120"/>
              <w:rPr>
                <w:sz w:val="22"/>
                <w:szCs w:val="22"/>
                <w:lang w:eastAsia="fi-FI"/>
              </w:rPr>
            </w:pPr>
            <w:r w:rsidRPr="00C93528">
              <w:rPr>
                <w:sz w:val="22"/>
                <w:szCs w:val="22"/>
              </w:rPr>
              <w:t xml:space="preserve">Specify </w:t>
            </w:r>
            <w:r w:rsidRPr="00C93528">
              <w:rPr>
                <w:sz w:val="22"/>
                <w:szCs w:val="22"/>
                <w:lang w:val="en-US" w:eastAsia="zh-CN"/>
              </w:rPr>
              <w:t>new NR CA configurations and bandwidth combinations sets for inter-band CA</w:t>
            </w:r>
          </w:p>
        </w:tc>
      </w:tr>
      <w:tr w:rsidR="007F5B7B" w:rsidRPr="00C93528" w14:paraId="16782027" w14:textId="77777777" w:rsidTr="007F5B7B">
        <w:trPr>
          <w:trHeight w:val="20"/>
          <w:jc w:val="right"/>
        </w:trPr>
        <w:tc>
          <w:tcPr>
            <w:tcW w:w="5000" w:type="pct"/>
            <w:gridSpan w:val="2"/>
            <w:tcBorders>
              <w:top w:val="nil"/>
              <w:left w:val="single" w:sz="4" w:space="0" w:color="auto"/>
              <w:bottom w:val="single" w:sz="4" w:space="0" w:color="auto"/>
              <w:right w:val="single" w:sz="4" w:space="0" w:color="auto"/>
            </w:tcBorders>
            <w:hideMark/>
          </w:tcPr>
          <w:p w14:paraId="323E2E04" w14:textId="77777777" w:rsidR="007F5B7B" w:rsidRPr="00C93528" w:rsidRDefault="007F5B7B">
            <w:pPr>
              <w:spacing w:after="120"/>
              <w:rPr>
                <w:sz w:val="22"/>
                <w:szCs w:val="22"/>
                <w:lang w:val="en-US" w:eastAsia="zh-CN"/>
              </w:rPr>
            </w:pPr>
            <w:r w:rsidRPr="00C93528">
              <w:rPr>
                <w:b/>
                <w:bCs/>
                <w:sz w:val="22"/>
                <w:szCs w:val="22"/>
                <w:lang w:val="en-US" w:eastAsia="zh-CN"/>
              </w:rPr>
              <w:t>TX requirements</w:t>
            </w:r>
          </w:p>
        </w:tc>
      </w:tr>
      <w:tr w:rsidR="007F5B7B" w:rsidRPr="00C93528" w14:paraId="213B6954" w14:textId="77777777" w:rsidTr="007F5B7B">
        <w:trPr>
          <w:trHeight w:val="20"/>
          <w:jc w:val="right"/>
        </w:trPr>
        <w:tc>
          <w:tcPr>
            <w:tcW w:w="1711" w:type="pct"/>
            <w:tcBorders>
              <w:top w:val="nil"/>
              <w:left w:val="single" w:sz="4" w:space="0" w:color="auto"/>
              <w:bottom w:val="single" w:sz="4" w:space="0" w:color="auto"/>
              <w:right w:val="single" w:sz="4" w:space="0" w:color="auto"/>
            </w:tcBorders>
            <w:hideMark/>
          </w:tcPr>
          <w:p w14:paraId="197643B3" w14:textId="77777777" w:rsidR="007F5B7B" w:rsidRPr="00C93528" w:rsidRDefault="007F5B7B">
            <w:pPr>
              <w:spacing w:after="120"/>
              <w:rPr>
                <w:sz w:val="22"/>
                <w:szCs w:val="22"/>
                <w:lang w:eastAsia="fi-FI"/>
              </w:rPr>
            </w:pPr>
            <w:r w:rsidRPr="00C93528">
              <w:rPr>
                <w:sz w:val="22"/>
                <w:szCs w:val="22"/>
                <w:lang w:val="en-US" w:eastAsia="fi-FI"/>
              </w:rPr>
              <w:t>6.2</w:t>
            </w:r>
            <w:r w:rsidRPr="00C93528">
              <w:rPr>
                <w:sz w:val="22"/>
                <w:szCs w:val="22"/>
                <w:lang w:val="en-US" w:eastAsia="zh-CN"/>
              </w:rPr>
              <w:t>A</w:t>
            </w:r>
            <w:r w:rsidRPr="00C93528">
              <w:rPr>
                <w:sz w:val="22"/>
                <w:szCs w:val="22"/>
                <w:lang w:val="en-US" w:eastAsia="fi-FI"/>
              </w:rPr>
              <w:t>.1 UE maximum output power</w:t>
            </w:r>
            <w:r w:rsidRPr="00C93528">
              <w:rPr>
                <w:sz w:val="22"/>
                <w:szCs w:val="22"/>
                <w:lang w:val="en-US" w:eastAsia="zh-CN"/>
              </w:rPr>
              <w:t xml:space="preserve"> for CA</w:t>
            </w:r>
          </w:p>
        </w:tc>
        <w:tc>
          <w:tcPr>
            <w:tcW w:w="3289" w:type="pct"/>
            <w:tcBorders>
              <w:top w:val="nil"/>
              <w:left w:val="nil"/>
              <w:bottom w:val="single" w:sz="4" w:space="0" w:color="auto"/>
              <w:right w:val="single" w:sz="4" w:space="0" w:color="auto"/>
            </w:tcBorders>
            <w:hideMark/>
          </w:tcPr>
          <w:p w14:paraId="690FE119" w14:textId="77777777" w:rsidR="007F5B7B" w:rsidRPr="00C93528" w:rsidRDefault="007F5B7B">
            <w:pPr>
              <w:spacing w:after="120"/>
              <w:rPr>
                <w:sz w:val="22"/>
                <w:szCs w:val="22"/>
                <w:lang w:eastAsia="fi-FI"/>
              </w:rPr>
            </w:pPr>
            <w:r w:rsidRPr="00C93528">
              <w:rPr>
                <w:sz w:val="22"/>
                <w:szCs w:val="22"/>
              </w:rPr>
              <w:t>Specify UE Power Class for uplink inter-band CA combination (Table 6.2A.1.3-1)</w:t>
            </w:r>
          </w:p>
        </w:tc>
      </w:tr>
      <w:tr w:rsidR="007F5B7B" w:rsidRPr="00C93528" w14:paraId="0F2F6DBB" w14:textId="77777777" w:rsidTr="007F5B7B">
        <w:trPr>
          <w:trHeight w:val="20"/>
          <w:jc w:val="right"/>
        </w:trPr>
        <w:tc>
          <w:tcPr>
            <w:tcW w:w="1711" w:type="pct"/>
            <w:tcBorders>
              <w:top w:val="nil"/>
              <w:left w:val="single" w:sz="4" w:space="0" w:color="auto"/>
              <w:bottom w:val="single" w:sz="4" w:space="0" w:color="auto"/>
              <w:right w:val="single" w:sz="4" w:space="0" w:color="auto"/>
            </w:tcBorders>
            <w:hideMark/>
          </w:tcPr>
          <w:p w14:paraId="7F448EE8" w14:textId="77777777" w:rsidR="007F5B7B" w:rsidRPr="00C93528" w:rsidRDefault="007F5B7B">
            <w:pPr>
              <w:spacing w:after="120"/>
              <w:rPr>
                <w:sz w:val="22"/>
                <w:szCs w:val="22"/>
                <w:lang w:eastAsia="fi-FI"/>
              </w:rPr>
            </w:pPr>
            <w:r w:rsidRPr="00C93528">
              <w:rPr>
                <w:sz w:val="22"/>
                <w:szCs w:val="22"/>
                <w:lang w:eastAsia="fi-FI"/>
              </w:rPr>
              <w:t>6.2A.4 Configured transmitted power for CA</w:t>
            </w:r>
          </w:p>
        </w:tc>
        <w:tc>
          <w:tcPr>
            <w:tcW w:w="3289" w:type="pct"/>
            <w:tcBorders>
              <w:top w:val="nil"/>
              <w:left w:val="nil"/>
              <w:bottom w:val="single" w:sz="4" w:space="0" w:color="auto"/>
              <w:right w:val="single" w:sz="4" w:space="0" w:color="auto"/>
            </w:tcBorders>
            <w:hideMark/>
          </w:tcPr>
          <w:p w14:paraId="042B60DB" w14:textId="77777777" w:rsidR="007F5B7B" w:rsidRPr="00C93528" w:rsidRDefault="007F5B7B">
            <w:pPr>
              <w:spacing w:after="120"/>
              <w:rPr>
                <w:sz w:val="22"/>
                <w:szCs w:val="22"/>
                <w:lang w:val="en-US" w:eastAsia="zh-CN"/>
              </w:rPr>
            </w:pPr>
            <w:r w:rsidRPr="00C93528">
              <w:rPr>
                <w:sz w:val="22"/>
                <w:szCs w:val="22"/>
              </w:rPr>
              <w:t>Specify Δ</w:t>
            </w:r>
            <w:proofErr w:type="gramStart"/>
            <w:r w:rsidRPr="00C93528">
              <w:rPr>
                <w:sz w:val="22"/>
                <w:szCs w:val="22"/>
              </w:rPr>
              <w:t>T</w:t>
            </w:r>
            <w:r w:rsidRPr="00C93528">
              <w:rPr>
                <w:sz w:val="22"/>
                <w:szCs w:val="22"/>
                <w:vertAlign w:val="subscript"/>
              </w:rPr>
              <w:t>IB,c</w:t>
            </w:r>
            <w:proofErr w:type="gramEnd"/>
            <w:r w:rsidRPr="00C93528">
              <w:rPr>
                <w:sz w:val="22"/>
                <w:szCs w:val="22"/>
                <w:lang w:val="en-US" w:eastAsia="zh-CN"/>
              </w:rPr>
              <w:t xml:space="preserve"> </w:t>
            </w:r>
            <w:r w:rsidRPr="00C93528">
              <w:rPr>
                <w:sz w:val="22"/>
                <w:szCs w:val="22"/>
              </w:rPr>
              <w:t xml:space="preserve">for uplink inter-band CA combination </w:t>
            </w:r>
            <w:r w:rsidRPr="00C93528">
              <w:rPr>
                <w:sz w:val="22"/>
                <w:szCs w:val="22"/>
                <w:lang w:val="en-US" w:eastAsia="zh-CN"/>
              </w:rPr>
              <w:t>(</w:t>
            </w:r>
            <w:r w:rsidRPr="00C93528">
              <w:rPr>
                <w:sz w:val="22"/>
                <w:szCs w:val="22"/>
              </w:rPr>
              <w:t>Table 6.2A.4.2.3-1</w:t>
            </w:r>
            <w:r w:rsidRPr="00C93528">
              <w:rPr>
                <w:sz w:val="22"/>
                <w:szCs w:val="22"/>
                <w:lang w:val="en-US" w:eastAsia="zh-CN"/>
              </w:rPr>
              <w:t>)</w:t>
            </w:r>
          </w:p>
        </w:tc>
      </w:tr>
      <w:tr w:rsidR="007F5B7B" w:rsidRPr="00C93528" w14:paraId="5A08944C" w14:textId="77777777" w:rsidTr="007F5B7B">
        <w:trPr>
          <w:trHeight w:val="20"/>
          <w:jc w:val="right"/>
        </w:trPr>
        <w:tc>
          <w:tcPr>
            <w:tcW w:w="1711" w:type="pct"/>
            <w:tcBorders>
              <w:top w:val="nil"/>
              <w:left w:val="single" w:sz="4" w:space="0" w:color="auto"/>
              <w:bottom w:val="single" w:sz="4" w:space="0" w:color="auto"/>
              <w:right w:val="single" w:sz="4" w:space="0" w:color="auto"/>
            </w:tcBorders>
            <w:vAlign w:val="center"/>
            <w:hideMark/>
          </w:tcPr>
          <w:p w14:paraId="29914CF1" w14:textId="77777777" w:rsidR="007F5B7B" w:rsidRPr="00C93528" w:rsidRDefault="007F5B7B">
            <w:pPr>
              <w:spacing w:after="120"/>
              <w:rPr>
                <w:sz w:val="22"/>
                <w:szCs w:val="22"/>
                <w:lang w:eastAsia="fi-FI"/>
              </w:rPr>
            </w:pPr>
            <w:r w:rsidRPr="00C93528">
              <w:rPr>
                <w:sz w:val="22"/>
                <w:szCs w:val="22"/>
                <w:lang w:val="en-US" w:eastAsia="fi-FI"/>
              </w:rPr>
              <w:t>6.5</w:t>
            </w:r>
            <w:r w:rsidRPr="00C93528">
              <w:rPr>
                <w:sz w:val="22"/>
                <w:szCs w:val="22"/>
                <w:lang w:val="en-US" w:eastAsia="zh-CN"/>
              </w:rPr>
              <w:t>A Output RF spectrum emissions for CA</w:t>
            </w:r>
          </w:p>
        </w:tc>
        <w:tc>
          <w:tcPr>
            <w:tcW w:w="3289" w:type="pct"/>
            <w:tcBorders>
              <w:top w:val="nil"/>
              <w:left w:val="nil"/>
              <w:bottom w:val="single" w:sz="4" w:space="0" w:color="auto"/>
              <w:right w:val="single" w:sz="4" w:space="0" w:color="auto"/>
            </w:tcBorders>
            <w:hideMark/>
          </w:tcPr>
          <w:p w14:paraId="46418142" w14:textId="77777777" w:rsidR="007F5B7B" w:rsidRPr="00C93528" w:rsidRDefault="007F5B7B">
            <w:pPr>
              <w:spacing w:after="120"/>
              <w:rPr>
                <w:sz w:val="22"/>
                <w:szCs w:val="22"/>
                <w:lang w:eastAsia="fi-FI"/>
              </w:rPr>
            </w:pPr>
            <w:r w:rsidRPr="00C93528">
              <w:rPr>
                <w:sz w:val="22"/>
                <w:szCs w:val="22"/>
              </w:rPr>
              <w:t>Specify spurious emissions for UE coexistence for uplink inter-band CA combination (</w:t>
            </w:r>
            <w:r w:rsidRPr="00C93528">
              <w:rPr>
                <w:sz w:val="22"/>
                <w:szCs w:val="22"/>
                <w:lang w:eastAsia="fi-FI"/>
              </w:rPr>
              <w:t>Table 6.5A.3.2.3-1)</w:t>
            </w:r>
          </w:p>
        </w:tc>
      </w:tr>
      <w:tr w:rsidR="007F5B7B" w:rsidRPr="00C93528" w14:paraId="7DE36B7B" w14:textId="77777777" w:rsidTr="007F5B7B">
        <w:trPr>
          <w:trHeight w:val="20"/>
          <w:jc w:val="right"/>
        </w:trPr>
        <w:tc>
          <w:tcPr>
            <w:tcW w:w="5000" w:type="pct"/>
            <w:gridSpan w:val="2"/>
            <w:tcBorders>
              <w:top w:val="nil"/>
              <w:left w:val="single" w:sz="4" w:space="0" w:color="auto"/>
              <w:bottom w:val="single" w:sz="4" w:space="0" w:color="auto"/>
              <w:right w:val="single" w:sz="4" w:space="0" w:color="auto"/>
            </w:tcBorders>
            <w:hideMark/>
          </w:tcPr>
          <w:p w14:paraId="162E00DA" w14:textId="77777777" w:rsidR="007F5B7B" w:rsidRPr="00C93528" w:rsidRDefault="007F5B7B">
            <w:pPr>
              <w:spacing w:after="120"/>
              <w:rPr>
                <w:sz w:val="22"/>
                <w:szCs w:val="22"/>
                <w:lang w:eastAsia="fi-FI"/>
              </w:rPr>
            </w:pPr>
            <w:r w:rsidRPr="00C93528">
              <w:rPr>
                <w:b/>
                <w:bCs/>
                <w:sz w:val="22"/>
                <w:szCs w:val="22"/>
                <w:lang w:val="en-US" w:eastAsia="zh-CN"/>
              </w:rPr>
              <w:t>RX requirements</w:t>
            </w:r>
          </w:p>
        </w:tc>
      </w:tr>
      <w:tr w:rsidR="007F5B7B" w:rsidRPr="00C93528" w14:paraId="3954E781" w14:textId="77777777" w:rsidTr="007F5B7B">
        <w:trPr>
          <w:trHeight w:val="20"/>
          <w:jc w:val="right"/>
        </w:trPr>
        <w:tc>
          <w:tcPr>
            <w:tcW w:w="1711" w:type="pct"/>
            <w:tcBorders>
              <w:top w:val="nil"/>
              <w:left w:val="single" w:sz="4" w:space="0" w:color="auto"/>
              <w:bottom w:val="single" w:sz="4" w:space="0" w:color="auto"/>
              <w:right w:val="single" w:sz="4" w:space="0" w:color="auto"/>
            </w:tcBorders>
            <w:vAlign w:val="center"/>
            <w:hideMark/>
          </w:tcPr>
          <w:p w14:paraId="189F480B" w14:textId="77777777" w:rsidR="007F5B7B" w:rsidRPr="00C93528" w:rsidRDefault="007F5B7B">
            <w:pPr>
              <w:spacing w:after="120"/>
              <w:rPr>
                <w:sz w:val="22"/>
                <w:szCs w:val="22"/>
                <w:lang w:eastAsia="fi-FI"/>
              </w:rPr>
            </w:pPr>
            <w:r w:rsidRPr="00C93528">
              <w:rPr>
                <w:sz w:val="22"/>
                <w:szCs w:val="22"/>
                <w:lang w:val="en-US" w:eastAsia="fi-FI"/>
              </w:rPr>
              <w:t>7.3</w:t>
            </w:r>
            <w:r w:rsidRPr="00C93528">
              <w:rPr>
                <w:sz w:val="22"/>
                <w:szCs w:val="22"/>
                <w:lang w:val="en-US" w:eastAsia="zh-CN"/>
              </w:rPr>
              <w:t>A</w:t>
            </w:r>
            <w:r w:rsidRPr="00C93528">
              <w:rPr>
                <w:sz w:val="22"/>
                <w:szCs w:val="22"/>
                <w:lang w:val="en-US" w:eastAsia="fi-FI"/>
              </w:rPr>
              <w:t>.2 Reference sensitivity</w:t>
            </w:r>
            <w:r w:rsidRPr="00C93528">
              <w:rPr>
                <w:sz w:val="22"/>
                <w:szCs w:val="22"/>
                <w:lang w:val="en-US" w:eastAsia="zh-CN"/>
              </w:rPr>
              <w:t xml:space="preserve"> for CA</w:t>
            </w:r>
          </w:p>
        </w:tc>
        <w:tc>
          <w:tcPr>
            <w:tcW w:w="3289" w:type="pct"/>
            <w:tcBorders>
              <w:top w:val="nil"/>
              <w:left w:val="nil"/>
              <w:bottom w:val="single" w:sz="4" w:space="0" w:color="auto"/>
              <w:right w:val="single" w:sz="4" w:space="0" w:color="auto"/>
            </w:tcBorders>
            <w:hideMark/>
          </w:tcPr>
          <w:p w14:paraId="319B994D" w14:textId="77777777" w:rsidR="007F5B7B" w:rsidRPr="00C93528" w:rsidRDefault="007F5B7B">
            <w:pPr>
              <w:spacing w:after="120"/>
              <w:rPr>
                <w:sz w:val="22"/>
                <w:szCs w:val="22"/>
                <w:lang w:eastAsia="fi-FI"/>
              </w:rPr>
            </w:pPr>
            <w:bookmarkStart w:id="0" w:name="_Hlk163585615"/>
            <w:r w:rsidRPr="00C93528">
              <w:rPr>
                <w:sz w:val="22"/>
                <w:szCs w:val="22"/>
              </w:rPr>
              <w:t>Specify Δ</w:t>
            </w:r>
            <w:proofErr w:type="gramStart"/>
            <w:r w:rsidRPr="00C93528">
              <w:rPr>
                <w:sz w:val="22"/>
                <w:szCs w:val="22"/>
                <w:lang w:val="en-US" w:eastAsia="zh-CN"/>
              </w:rPr>
              <w:t>R</w:t>
            </w:r>
            <w:r w:rsidRPr="00C93528">
              <w:rPr>
                <w:sz w:val="22"/>
                <w:szCs w:val="22"/>
                <w:vertAlign w:val="subscript"/>
              </w:rPr>
              <w:t>IB,c</w:t>
            </w:r>
            <w:proofErr w:type="gramEnd"/>
            <w:r w:rsidRPr="00C93528">
              <w:rPr>
                <w:sz w:val="22"/>
                <w:szCs w:val="22"/>
                <w:lang w:val="en-US" w:eastAsia="zh-CN"/>
              </w:rPr>
              <w:t xml:space="preserve"> </w:t>
            </w:r>
            <w:r w:rsidRPr="00C93528">
              <w:rPr>
                <w:sz w:val="22"/>
                <w:szCs w:val="22"/>
              </w:rPr>
              <w:t xml:space="preserve">for inter-band CA </w:t>
            </w:r>
            <w:r w:rsidRPr="00C93528">
              <w:rPr>
                <w:sz w:val="22"/>
                <w:szCs w:val="22"/>
                <w:lang w:eastAsia="fi-FI"/>
              </w:rPr>
              <w:t>combination</w:t>
            </w:r>
            <w:r w:rsidRPr="00C93528">
              <w:rPr>
                <w:sz w:val="22"/>
                <w:szCs w:val="22"/>
              </w:rPr>
              <w:t xml:space="preserve"> </w:t>
            </w:r>
            <w:bookmarkEnd w:id="0"/>
            <w:r w:rsidRPr="00C93528">
              <w:rPr>
                <w:sz w:val="22"/>
                <w:szCs w:val="22"/>
              </w:rPr>
              <w:t>(Table 7.3A.3.2.1-1)</w:t>
            </w:r>
          </w:p>
        </w:tc>
      </w:tr>
    </w:tbl>
    <w:p w14:paraId="46E3EB71" w14:textId="1AC8FE16" w:rsidR="007F5B7B" w:rsidRPr="00C93528" w:rsidRDefault="007F5B7B" w:rsidP="007F5B7B">
      <w:pPr>
        <w:pStyle w:val="ListParagraph"/>
        <w:numPr>
          <w:ilvl w:val="2"/>
          <w:numId w:val="19"/>
        </w:numPr>
        <w:spacing w:after="120"/>
        <w:ind w:leftChars="0"/>
        <w:rPr>
          <w:rFonts w:ascii="Times New Roman" w:eastAsia="SimSun" w:hAnsi="Times New Roman"/>
          <w:sz w:val="22"/>
          <w:lang w:eastAsia="zh-CN"/>
        </w:rPr>
      </w:pPr>
      <w:r w:rsidRPr="00C93528">
        <w:rPr>
          <w:rFonts w:ascii="Times New Roman" w:eastAsia="SimSun" w:hAnsi="Times New Roman"/>
          <w:sz w:val="22"/>
          <w:lang w:eastAsia="zh-CN"/>
        </w:rPr>
        <w:t>For the following requirements there is no impact for CA_n100A-n101A, but they may need to be assessed for other combinations involving CBW with less than 5MHz</w:t>
      </w:r>
      <w:r w:rsidR="00D80DE6">
        <w:rPr>
          <w:rFonts w:ascii="Times New Roman" w:eastAsia="SimSun" w:hAnsi="Times New Roman"/>
          <w:sz w:val="22"/>
          <w:lang w:eastAsia="zh-CN"/>
        </w:rPr>
        <w:t>:</w:t>
      </w:r>
    </w:p>
    <w:tbl>
      <w:tblPr>
        <w:tblW w:w="4436" w:type="pct"/>
        <w:jc w:val="right"/>
        <w:tblCellMar>
          <w:left w:w="70" w:type="dxa"/>
          <w:right w:w="70" w:type="dxa"/>
        </w:tblCellMar>
        <w:tblLook w:val="04A0" w:firstRow="1" w:lastRow="0" w:firstColumn="1" w:lastColumn="0" w:noHBand="0" w:noVBand="1"/>
      </w:tblPr>
      <w:tblGrid>
        <w:gridCol w:w="3095"/>
        <w:gridCol w:w="5949"/>
      </w:tblGrid>
      <w:tr w:rsidR="007F5B7B" w:rsidRPr="00C93528" w14:paraId="70D8AE2D" w14:textId="77777777" w:rsidTr="007F5B7B">
        <w:trPr>
          <w:trHeight w:val="20"/>
          <w:jc w:val="right"/>
        </w:trPr>
        <w:tc>
          <w:tcPr>
            <w:tcW w:w="1711" w:type="pct"/>
            <w:tcBorders>
              <w:top w:val="single" w:sz="4" w:space="0" w:color="auto"/>
              <w:left w:val="single" w:sz="4" w:space="0" w:color="auto"/>
              <w:bottom w:val="single" w:sz="4" w:space="0" w:color="auto"/>
              <w:right w:val="single" w:sz="4" w:space="0" w:color="auto"/>
            </w:tcBorders>
            <w:hideMark/>
          </w:tcPr>
          <w:p w14:paraId="30CC38D3" w14:textId="77777777" w:rsidR="007F5B7B" w:rsidRPr="00C93528" w:rsidRDefault="007F5B7B">
            <w:pPr>
              <w:spacing w:after="120"/>
              <w:rPr>
                <w:b/>
                <w:bCs/>
                <w:sz w:val="22"/>
                <w:szCs w:val="22"/>
                <w:lang w:eastAsia="fi-FI"/>
              </w:rPr>
            </w:pPr>
            <w:r w:rsidRPr="00C93528">
              <w:rPr>
                <w:b/>
                <w:bCs/>
                <w:sz w:val="22"/>
                <w:szCs w:val="22"/>
                <w:lang w:eastAsia="fi-FI"/>
              </w:rPr>
              <w:t>Requirement</w:t>
            </w:r>
          </w:p>
        </w:tc>
        <w:tc>
          <w:tcPr>
            <w:tcW w:w="3289" w:type="pct"/>
            <w:tcBorders>
              <w:top w:val="single" w:sz="4" w:space="0" w:color="auto"/>
              <w:left w:val="nil"/>
              <w:bottom w:val="single" w:sz="4" w:space="0" w:color="auto"/>
              <w:right w:val="single" w:sz="4" w:space="0" w:color="auto"/>
            </w:tcBorders>
            <w:hideMark/>
          </w:tcPr>
          <w:p w14:paraId="25ACCA46" w14:textId="77777777" w:rsidR="007F5B7B" w:rsidRPr="00C93528" w:rsidRDefault="007F5B7B">
            <w:pPr>
              <w:spacing w:after="120"/>
              <w:rPr>
                <w:b/>
                <w:bCs/>
                <w:sz w:val="22"/>
                <w:szCs w:val="22"/>
                <w:lang w:eastAsia="fi-FI"/>
              </w:rPr>
            </w:pPr>
            <w:r w:rsidRPr="00C93528">
              <w:rPr>
                <w:b/>
                <w:bCs/>
                <w:sz w:val="22"/>
                <w:szCs w:val="22"/>
                <w:lang w:eastAsia="fi-FI"/>
              </w:rPr>
              <w:t>Required change for NR CA</w:t>
            </w:r>
          </w:p>
        </w:tc>
      </w:tr>
      <w:tr w:rsidR="007F5B7B" w:rsidRPr="00C93528" w14:paraId="438BBD62" w14:textId="77777777" w:rsidTr="007F5B7B">
        <w:trPr>
          <w:trHeight w:val="20"/>
          <w:jc w:val="right"/>
        </w:trPr>
        <w:tc>
          <w:tcPr>
            <w:tcW w:w="5000" w:type="pct"/>
            <w:gridSpan w:val="2"/>
            <w:tcBorders>
              <w:top w:val="nil"/>
              <w:left w:val="single" w:sz="4" w:space="0" w:color="auto"/>
              <w:bottom w:val="single" w:sz="4" w:space="0" w:color="auto"/>
              <w:right w:val="single" w:sz="4" w:space="0" w:color="auto"/>
            </w:tcBorders>
            <w:hideMark/>
          </w:tcPr>
          <w:p w14:paraId="439EF0E1" w14:textId="77777777" w:rsidR="007F5B7B" w:rsidRPr="00C93528" w:rsidRDefault="007F5B7B">
            <w:pPr>
              <w:spacing w:after="120"/>
              <w:rPr>
                <w:sz w:val="22"/>
                <w:szCs w:val="22"/>
                <w:lang w:eastAsia="fi-FI"/>
              </w:rPr>
            </w:pPr>
            <w:r w:rsidRPr="00C93528">
              <w:rPr>
                <w:b/>
                <w:bCs/>
                <w:sz w:val="22"/>
                <w:szCs w:val="22"/>
                <w:lang w:val="en-US" w:eastAsia="zh-CN"/>
              </w:rPr>
              <w:t>RX requirements</w:t>
            </w:r>
          </w:p>
        </w:tc>
      </w:tr>
      <w:tr w:rsidR="007F5B7B" w:rsidRPr="00C93528" w14:paraId="3E7EA433" w14:textId="77777777" w:rsidTr="007F5B7B">
        <w:trPr>
          <w:trHeight w:val="20"/>
          <w:jc w:val="right"/>
        </w:trPr>
        <w:tc>
          <w:tcPr>
            <w:tcW w:w="5000" w:type="pct"/>
            <w:gridSpan w:val="2"/>
            <w:tcBorders>
              <w:top w:val="nil"/>
              <w:left w:val="single" w:sz="4" w:space="0" w:color="auto"/>
              <w:bottom w:val="single" w:sz="4" w:space="0" w:color="auto"/>
              <w:right w:val="single" w:sz="4" w:space="0" w:color="auto"/>
            </w:tcBorders>
            <w:vAlign w:val="center"/>
            <w:hideMark/>
          </w:tcPr>
          <w:p w14:paraId="62ED23AE" w14:textId="77777777" w:rsidR="007F5B7B" w:rsidRPr="00C93528" w:rsidRDefault="007F5B7B">
            <w:pPr>
              <w:spacing w:after="120"/>
              <w:rPr>
                <w:sz w:val="22"/>
                <w:szCs w:val="22"/>
                <w:lang w:eastAsia="en-US"/>
              </w:rPr>
            </w:pPr>
            <w:r w:rsidRPr="00C93528">
              <w:rPr>
                <w:sz w:val="22"/>
                <w:szCs w:val="22"/>
                <w:lang w:val="en-US" w:eastAsia="fi-FI"/>
              </w:rPr>
              <w:t>7.6</w:t>
            </w:r>
            <w:r w:rsidRPr="00C93528">
              <w:rPr>
                <w:sz w:val="22"/>
                <w:szCs w:val="22"/>
                <w:lang w:val="en-US" w:eastAsia="zh-CN"/>
              </w:rPr>
              <w:t>A B</w:t>
            </w:r>
            <w:r w:rsidRPr="00C93528">
              <w:rPr>
                <w:sz w:val="22"/>
                <w:szCs w:val="22"/>
                <w:lang w:val="en-US" w:eastAsia="fi-FI"/>
              </w:rPr>
              <w:t>locking</w:t>
            </w:r>
            <w:r w:rsidRPr="00C93528">
              <w:rPr>
                <w:sz w:val="22"/>
                <w:szCs w:val="22"/>
                <w:lang w:val="en-US" w:eastAsia="zh-CN"/>
              </w:rPr>
              <w:t xml:space="preserve"> characteristics for CA</w:t>
            </w:r>
          </w:p>
        </w:tc>
      </w:tr>
    </w:tbl>
    <w:p w14:paraId="5FA94400" w14:textId="2DD54A3C" w:rsidR="007F5B7B" w:rsidRPr="00C93528" w:rsidRDefault="00247A05" w:rsidP="00247A05">
      <w:pPr>
        <w:pStyle w:val="ListParagraph"/>
        <w:numPr>
          <w:ilvl w:val="1"/>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UE RF specification impact for NR DC (DC_n100A-n101A) for TS 38.101-1:</w:t>
      </w:r>
    </w:p>
    <w:p w14:paraId="09CC6463" w14:textId="77777777" w:rsidR="00247A05" w:rsidRPr="00C93528" w:rsidRDefault="00247A05" w:rsidP="00247A05">
      <w:pPr>
        <w:pStyle w:val="ListParagraph"/>
        <w:numPr>
          <w:ilvl w:val="2"/>
          <w:numId w:val="19"/>
        </w:numPr>
        <w:spacing w:after="120"/>
        <w:ind w:leftChars="0"/>
        <w:rPr>
          <w:rFonts w:ascii="Times New Roman" w:eastAsia="SimSun" w:hAnsi="Times New Roman"/>
          <w:sz w:val="22"/>
          <w:lang w:val="en-GB" w:eastAsia="zh-CN"/>
        </w:rPr>
      </w:pPr>
      <w:r w:rsidRPr="00C93528">
        <w:rPr>
          <w:rFonts w:ascii="Times New Roman" w:eastAsia="SimSun" w:hAnsi="Times New Roman"/>
          <w:sz w:val="22"/>
          <w:lang w:eastAsia="zh-CN"/>
        </w:rPr>
        <w:t xml:space="preserve">Define the following requirements for NR DC operation for DC_n100A-n101A. </w:t>
      </w:r>
    </w:p>
    <w:tbl>
      <w:tblPr>
        <w:tblW w:w="4436" w:type="pct"/>
        <w:jc w:val="right"/>
        <w:tblCellMar>
          <w:left w:w="70" w:type="dxa"/>
          <w:right w:w="70" w:type="dxa"/>
        </w:tblCellMar>
        <w:tblLook w:val="04A0" w:firstRow="1" w:lastRow="0" w:firstColumn="1" w:lastColumn="0" w:noHBand="0" w:noVBand="1"/>
      </w:tblPr>
      <w:tblGrid>
        <w:gridCol w:w="3482"/>
        <w:gridCol w:w="5562"/>
      </w:tblGrid>
      <w:tr w:rsidR="00247A05" w:rsidRPr="00C93528" w14:paraId="0857C059" w14:textId="77777777" w:rsidTr="00247A05">
        <w:trPr>
          <w:trHeight w:val="20"/>
          <w:jc w:val="right"/>
        </w:trPr>
        <w:tc>
          <w:tcPr>
            <w:tcW w:w="1925" w:type="pct"/>
            <w:tcBorders>
              <w:top w:val="single" w:sz="4" w:space="0" w:color="auto"/>
              <w:left w:val="single" w:sz="4" w:space="0" w:color="auto"/>
              <w:bottom w:val="single" w:sz="4" w:space="0" w:color="auto"/>
              <w:right w:val="single" w:sz="4" w:space="0" w:color="auto"/>
            </w:tcBorders>
            <w:hideMark/>
          </w:tcPr>
          <w:p w14:paraId="0133D773" w14:textId="77777777" w:rsidR="00247A05" w:rsidRPr="00C93528" w:rsidRDefault="00247A05">
            <w:pPr>
              <w:spacing w:after="120"/>
              <w:rPr>
                <w:rFonts w:eastAsia="SimSun"/>
                <w:b/>
                <w:bCs/>
                <w:sz w:val="22"/>
                <w:szCs w:val="22"/>
                <w:lang w:eastAsia="fi-FI"/>
              </w:rPr>
            </w:pPr>
            <w:r w:rsidRPr="00C93528">
              <w:rPr>
                <w:b/>
                <w:bCs/>
                <w:sz w:val="22"/>
                <w:szCs w:val="22"/>
                <w:lang w:eastAsia="fi-FI"/>
              </w:rPr>
              <w:t>Requirement</w:t>
            </w:r>
          </w:p>
        </w:tc>
        <w:tc>
          <w:tcPr>
            <w:tcW w:w="3075" w:type="pct"/>
            <w:tcBorders>
              <w:top w:val="single" w:sz="4" w:space="0" w:color="auto"/>
              <w:left w:val="nil"/>
              <w:bottom w:val="single" w:sz="4" w:space="0" w:color="auto"/>
              <w:right w:val="single" w:sz="4" w:space="0" w:color="auto"/>
            </w:tcBorders>
            <w:hideMark/>
          </w:tcPr>
          <w:p w14:paraId="3CDD1412" w14:textId="77777777" w:rsidR="00247A05" w:rsidRPr="00C93528" w:rsidRDefault="00247A05">
            <w:pPr>
              <w:spacing w:after="120"/>
              <w:rPr>
                <w:b/>
                <w:bCs/>
                <w:sz w:val="22"/>
                <w:szCs w:val="22"/>
                <w:lang w:eastAsia="fi-FI"/>
              </w:rPr>
            </w:pPr>
            <w:r w:rsidRPr="00C93528">
              <w:rPr>
                <w:b/>
                <w:bCs/>
                <w:sz w:val="22"/>
                <w:szCs w:val="22"/>
                <w:lang w:eastAsia="fi-FI"/>
              </w:rPr>
              <w:t>Required change for NR DC</w:t>
            </w:r>
          </w:p>
        </w:tc>
      </w:tr>
      <w:tr w:rsidR="00247A05" w:rsidRPr="00C93528" w14:paraId="67D90DA5" w14:textId="77777777" w:rsidTr="00247A05">
        <w:trPr>
          <w:trHeight w:val="20"/>
          <w:jc w:val="right"/>
        </w:trPr>
        <w:tc>
          <w:tcPr>
            <w:tcW w:w="5000" w:type="pct"/>
            <w:gridSpan w:val="2"/>
            <w:tcBorders>
              <w:top w:val="single" w:sz="4" w:space="0" w:color="auto"/>
              <w:left w:val="single" w:sz="4" w:space="0" w:color="auto"/>
              <w:bottom w:val="single" w:sz="4" w:space="0" w:color="auto"/>
              <w:right w:val="single" w:sz="4" w:space="0" w:color="auto"/>
            </w:tcBorders>
            <w:hideMark/>
          </w:tcPr>
          <w:p w14:paraId="297AD20D" w14:textId="77777777" w:rsidR="00247A05" w:rsidRPr="00C93528" w:rsidRDefault="00247A05">
            <w:pPr>
              <w:spacing w:after="120"/>
              <w:rPr>
                <w:b/>
                <w:bCs/>
                <w:sz w:val="22"/>
                <w:szCs w:val="22"/>
                <w:lang w:eastAsia="fi-FI"/>
              </w:rPr>
            </w:pPr>
            <w:r w:rsidRPr="00C93528">
              <w:rPr>
                <w:b/>
                <w:bCs/>
                <w:sz w:val="22"/>
                <w:szCs w:val="22"/>
                <w:lang w:eastAsia="fi-FI"/>
              </w:rPr>
              <w:t>General</w:t>
            </w:r>
          </w:p>
        </w:tc>
      </w:tr>
      <w:tr w:rsidR="00247A05" w:rsidRPr="00C93528" w14:paraId="4741E449" w14:textId="77777777" w:rsidTr="00247A05">
        <w:trPr>
          <w:trHeight w:val="20"/>
          <w:jc w:val="right"/>
        </w:trPr>
        <w:tc>
          <w:tcPr>
            <w:tcW w:w="1925" w:type="pct"/>
            <w:tcBorders>
              <w:top w:val="nil"/>
              <w:left w:val="single" w:sz="4" w:space="0" w:color="auto"/>
              <w:bottom w:val="single" w:sz="4" w:space="0" w:color="auto"/>
              <w:right w:val="single" w:sz="4" w:space="0" w:color="auto"/>
            </w:tcBorders>
            <w:vAlign w:val="center"/>
            <w:hideMark/>
          </w:tcPr>
          <w:p w14:paraId="0CED5361" w14:textId="77777777" w:rsidR="00247A05" w:rsidRPr="00C93528" w:rsidRDefault="00247A05">
            <w:pPr>
              <w:spacing w:after="120"/>
              <w:rPr>
                <w:sz w:val="22"/>
                <w:szCs w:val="22"/>
                <w:lang w:eastAsia="fi-FI"/>
              </w:rPr>
            </w:pPr>
            <w:r w:rsidRPr="00C93528">
              <w:rPr>
                <w:sz w:val="22"/>
                <w:szCs w:val="22"/>
                <w:lang w:val="en-US" w:eastAsia="zh-CN"/>
              </w:rPr>
              <w:t>5.5B Configurations for DC</w:t>
            </w:r>
          </w:p>
        </w:tc>
        <w:tc>
          <w:tcPr>
            <w:tcW w:w="3075" w:type="pct"/>
            <w:tcBorders>
              <w:top w:val="nil"/>
              <w:left w:val="nil"/>
              <w:bottom w:val="single" w:sz="4" w:space="0" w:color="auto"/>
              <w:right w:val="single" w:sz="4" w:space="0" w:color="auto"/>
            </w:tcBorders>
            <w:hideMark/>
          </w:tcPr>
          <w:p w14:paraId="07A45AF4" w14:textId="77777777" w:rsidR="00247A05" w:rsidRPr="00C93528" w:rsidRDefault="00247A05">
            <w:pPr>
              <w:spacing w:after="120"/>
              <w:rPr>
                <w:sz w:val="22"/>
                <w:szCs w:val="22"/>
                <w:lang w:eastAsia="fi-FI"/>
              </w:rPr>
            </w:pPr>
            <w:r w:rsidRPr="00C93528">
              <w:rPr>
                <w:sz w:val="22"/>
                <w:szCs w:val="22"/>
              </w:rPr>
              <w:t>Specify n</w:t>
            </w:r>
            <w:r w:rsidRPr="00C93528">
              <w:rPr>
                <w:sz w:val="22"/>
                <w:szCs w:val="22"/>
                <w:lang w:val="en-US" w:eastAsia="zh-CN"/>
              </w:rPr>
              <w:t>ew NR DC configurations</w:t>
            </w:r>
          </w:p>
        </w:tc>
      </w:tr>
      <w:tr w:rsidR="00247A05" w:rsidRPr="00C93528" w14:paraId="2C3E7E74" w14:textId="77777777" w:rsidTr="00247A05">
        <w:trPr>
          <w:trHeight w:val="20"/>
          <w:jc w:val="right"/>
        </w:trPr>
        <w:tc>
          <w:tcPr>
            <w:tcW w:w="5000" w:type="pct"/>
            <w:gridSpan w:val="2"/>
            <w:tcBorders>
              <w:top w:val="nil"/>
              <w:left w:val="single" w:sz="4" w:space="0" w:color="auto"/>
              <w:bottom w:val="single" w:sz="4" w:space="0" w:color="auto"/>
              <w:right w:val="single" w:sz="4" w:space="0" w:color="auto"/>
            </w:tcBorders>
            <w:hideMark/>
          </w:tcPr>
          <w:p w14:paraId="45DF8D5A" w14:textId="77777777" w:rsidR="00247A05" w:rsidRPr="00C93528" w:rsidRDefault="00247A05">
            <w:pPr>
              <w:spacing w:after="120"/>
              <w:rPr>
                <w:sz w:val="22"/>
                <w:szCs w:val="22"/>
                <w:lang w:val="en-US" w:eastAsia="zh-CN"/>
              </w:rPr>
            </w:pPr>
            <w:r w:rsidRPr="00C93528">
              <w:rPr>
                <w:b/>
                <w:bCs/>
                <w:sz w:val="22"/>
                <w:szCs w:val="22"/>
                <w:lang w:val="en-US" w:eastAsia="zh-CN"/>
              </w:rPr>
              <w:t>TX requirements</w:t>
            </w:r>
          </w:p>
        </w:tc>
      </w:tr>
      <w:tr w:rsidR="00247A05" w:rsidRPr="00C93528" w14:paraId="5D7CA31E" w14:textId="77777777" w:rsidTr="00247A05">
        <w:trPr>
          <w:trHeight w:val="20"/>
          <w:jc w:val="right"/>
        </w:trPr>
        <w:tc>
          <w:tcPr>
            <w:tcW w:w="1925" w:type="pct"/>
            <w:tcBorders>
              <w:top w:val="nil"/>
              <w:left w:val="single" w:sz="4" w:space="0" w:color="auto"/>
              <w:bottom w:val="single" w:sz="4" w:space="0" w:color="auto"/>
              <w:right w:val="single" w:sz="4" w:space="0" w:color="auto"/>
            </w:tcBorders>
            <w:vAlign w:val="center"/>
            <w:hideMark/>
          </w:tcPr>
          <w:p w14:paraId="7485E9ED" w14:textId="77777777" w:rsidR="00247A05" w:rsidRPr="00C93528" w:rsidRDefault="00247A05">
            <w:pPr>
              <w:spacing w:after="120"/>
              <w:rPr>
                <w:sz w:val="22"/>
                <w:szCs w:val="22"/>
                <w:lang w:eastAsia="fi-FI"/>
              </w:rPr>
            </w:pPr>
            <w:r w:rsidRPr="00C93528">
              <w:rPr>
                <w:sz w:val="22"/>
                <w:szCs w:val="22"/>
                <w:lang w:val="en-US" w:eastAsia="fi-FI"/>
              </w:rPr>
              <w:t>6.2B.1</w:t>
            </w:r>
            <w:r w:rsidRPr="00C93528">
              <w:rPr>
                <w:sz w:val="22"/>
                <w:szCs w:val="22"/>
                <w:lang w:val="en-US" w:eastAsia="zh-CN"/>
              </w:rPr>
              <w:t xml:space="preserve"> </w:t>
            </w:r>
            <w:r w:rsidRPr="00C93528">
              <w:rPr>
                <w:sz w:val="22"/>
                <w:szCs w:val="22"/>
                <w:lang w:val="en-US" w:eastAsia="fi-FI"/>
              </w:rPr>
              <w:t>UE maximum output power for NR-DC</w:t>
            </w:r>
          </w:p>
        </w:tc>
        <w:tc>
          <w:tcPr>
            <w:tcW w:w="3075" w:type="pct"/>
            <w:tcBorders>
              <w:top w:val="nil"/>
              <w:left w:val="nil"/>
              <w:bottom w:val="single" w:sz="4" w:space="0" w:color="auto"/>
              <w:right w:val="single" w:sz="4" w:space="0" w:color="auto"/>
            </w:tcBorders>
            <w:hideMark/>
          </w:tcPr>
          <w:p w14:paraId="506C155E" w14:textId="77777777" w:rsidR="00247A05" w:rsidRPr="00C93528" w:rsidRDefault="00247A05">
            <w:pPr>
              <w:spacing w:after="120"/>
              <w:rPr>
                <w:sz w:val="22"/>
                <w:szCs w:val="22"/>
                <w:lang w:eastAsia="fi-FI"/>
              </w:rPr>
            </w:pPr>
            <w:r w:rsidRPr="00C93528">
              <w:rPr>
                <w:sz w:val="22"/>
                <w:szCs w:val="22"/>
              </w:rPr>
              <w:t>Specify UE Power Class for uplink inter-band DC combination (Table 6.2B.1.3-1)</w:t>
            </w:r>
          </w:p>
        </w:tc>
      </w:tr>
    </w:tbl>
    <w:p w14:paraId="5731D540" w14:textId="6CE6EB1E" w:rsidR="00247A05" w:rsidRPr="00C93528" w:rsidRDefault="00247A05" w:rsidP="00247A05">
      <w:pPr>
        <w:pStyle w:val="ListParagraph"/>
        <w:numPr>
          <w:ilvl w:val="2"/>
          <w:numId w:val="19"/>
        </w:numPr>
        <w:adjustRightInd w:val="0"/>
        <w:snapToGrid w:val="0"/>
        <w:spacing w:before="60" w:after="120"/>
        <w:ind w:leftChars="0"/>
        <w:rPr>
          <w:rFonts w:ascii="Times New Roman" w:hAnsi="Times New Roman"/>
          <w:sz w:val="22"/>
        </w:rPr>
      </w:pPr>
      <w:r w:rsidRPr="00C93528">
        <w:rPr>
          <w:rFonts w:ascii="Times New Roman" w:hAnsi="Times New Roman"/>
          <w:sz w:val="22"/>
          <w:lang w:eastAsia="zh-CN"/>
        </w:rPr>
        <w:t>Other requirements for DC_n100A-n101A are same as for CA_n100-n101.</w:t>
      </w:r>
    </w:p>
    <w:p w14:paraId="584D5D0F" w14:textId="008BB204" w:rsidR="00247A05" w:rsidRPr="00C93528" w:rsidRDefault="00570FAF" w:rsidP="00247A05">
      <w:pPr>
        <w:pStyle w:val="ListParagraph"/>
        <w:numPr>
          <w:ilvl w:val="1"/>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Configured transmitted power for Inter-band CA: Δ</w:t>
      </w:r>
      <w:proofErr w:type="gramStart"/>
      <w:r w:rsidRPr="00C93528">
        <w:rPr>
          <w:rFonts w:ascii="Times New Roman" w:hAnsi="Times New Roman"/>
          <w:sz w:val="22"/>
        </w:rPr>
        <w:t>TIB,c</w:t>
      </w:r>
      <w:proofErr w:type="gramEnd"/>
      <w:r w:rsidRPr="00C93528">
        <w:rPr>
          <w:rFonts w:ascii="Times New Roman" w:hAnsi="Times New Roman"/>
          <w:sz w:val="22"/>
        </w:rPr>
        <w:t>:</w:t>
      </w:r>
    </w:p>
    <w:p w14:paraId="7FF2CA29" w14:textId="63C9D7D0" w:rsidR="00570FAF" w:rsidRPr="00C93528" w:rsidRDefault="00570FAF" w:rsidP="00570FAF">
      <w:pPr>
        <w:pStyle w:val="ListParagraph"/>
        <w:widowControl/>
        <w:numPr>
          <w:ilvl w:val="2"/>
          <w:numId w:val="19"/>
        </w:numPr>
        <w:autoSpaceDN w:val="0"/>
        <w:spacing w:after="120"/>
        <w:ind w:leftChars="0"/>
        <w:jc w:val="left"/>
        <w:rPr>
          <w:rFonts w:ascii="Times New Roman" w:eastAsia="SimSun" w:hAnsi="Times New Roman"/>
          <w:bCs/>
          <w:sz w:val="22"/>
          <w:lang w:val="en-GB" w:eastAsia="zh-CN"/>
        </w:rPr>
      </w:pPr>
      <w:r w:rsidRPr="00C93528">
        <w:rPr>
          <w:rFonts w:ascii="Times New Roman" w:hAnsi="Times New Roman"/>
          <w:bCs/>
          <w:sz w:val="22"/>
          <w:u w:val="single"/>
        </w:rPr>
        <w:t>Δ</w:t>
      </w:r>
      <w:proofErr w:type="gramStart"/>
      <w:r w:rsidRPr="00C93528">
        <w:rPr>
          <w:rFonts w:ascii="Times New Roman" w:hAnsi="Times New Roman"/>
          <w:bCs/>
          <w:sz w:val="22"/>
          <w:u w:val="single"/>
        </w:rPr>
        <w:t>T</w:t>
      </w:r>
      <w:r w:rsidRPr="00C93528">
        <w:rPr>
          <w:rFonts w:ascii="Times New Roman" w:hAnsi="Times New Roman"/>
          <w:bCs/>
          <w:sz w:val="22"/>
          <w:u w:val="single"/>
          <w:vertAlign w:val="subscript"/>
        </w:rPr>
        <w:t>IB,c</w:t>
      </w:r>
      <w:proofErr w:type="gramEnd"/>
      <w:r w:rsidRPr="00C93528">
        <w:rPr>
          <w:rFonts w:ascii="Times New Roman" w:hAnsi="Times New Roman"/>
          <w:bCs/>
          <w:sz w:val="22"/>
          <w:u w:val="single"/>
        </w:rPr>
        <w:t xml:space="preserve">  is FFS:</w:t>
      </w:r>
    </w:p>
    <w:p w14:paraId="20428F31" w14:textId="56C878A9" w:rsidR="00570FAF" w:rsidRPr="00C93528" w:rsidRDefault="00570FAF" w:rsidP="00570FAF">
      <w:pPr>
        <w:pStyle w:val="ListParagraph"/>
        <w:widowControl/>
        <w:numPr>
          <w:ilvl w:val="3"/>
          <w:numId w:val="19"/>
        </w:numPr>
        <w:autoSpaceDN w:val="0"/>
        <w:spacing w:after="120"/>
        <w:ind w:leftChars="0"/>
        <w:jc w:val="left"/>
        <w:rPr>
          <w:rFonts w:ascii="Times New Roman" w:eastAsia="SimSun" w:hAnsi="Times New Roman"/>
          <w:sz w:val="22"/>
          <w:lang w:eastAsia="zh-CN"/>
        </w:rPr>
      </w:pPr>
      <w:r w:rsidRPr="00C93528">
        <w:rPr>
          <w:rFonts w:ascii="Times New Roman" w:eastAsia="SimSun" w:hAnsi="Times New Roman"/>
          <w:sz w:val="22"/>
          <w:lang w:eastAsia="zh-CN"/>
        </w:rPr>
        <w:t>Option 1: Δ</w:t>
      </w:r>
      <w:proofErr w:type="gramStart"/>
      <w:r w:rsidRPr="00C93528">
        <w:rPr>
          <w:rFonts w:ascii="Times New Roman" w:eastAsia="SimSun" w:hAnsi="Times New Roman"/>
          <w:sz w:val="22"/>
          <w:lang w:eastAsia="zh-CN"/>
        </w:rPr>
        <w:t>T</w:t>
      </w:r>
      <w:r w:rsidRPr="00C93528">
        <w:rPr>
          <w:rFonts w:ascii="Times New Roman" w:eastAsia="SimSun" w:hAnsi="Times New Roman"/>
          <w:sz w:val="22"/>
          <w:vertAlign w:val="subscript"/>
          <w:lang w:eastAsia="zh-CN"/>
        </w:rPr>
        <w:t>IB,c</w:t>
      </w:r>
      <w:proofErr w:type="gramEnd"/>
      <w:r w:rsidRPr="00C93528">
        <w:rPr>
          <w:rFonts w:ascii="Times New Roman" w:eastAsia="SimSun" w:hAnsi="Times New Roman"/>
          <w:sz w:val="22"/>
          <w:lang w:eastAsia="zh-CN"/>
        </w:rPr>
        <w:t xml:space="preserve"> = [0.3] dB.</w:t>
      </w:r>
    </w:p>
    <w:p w14:paraId="453AE795" w14:textId="0B0B44C2" w:rsidR="00570FAF" w:rsidRPr="00C93528" w:rsidRDefault="00570FAF" w:rsidP="00570FAF">
      <w:pPr>
        <w:pStyle w:val="ListParagraph"/>
        <w:numPr>
          <w:ilvl w:val="3"/>
          <w:numId w:val="19"/>
        </w:numPr>
        <w:adjustRightInd w:val="0"/>
        <w:snapToGrid w:val="0"/>
        <w:spacing w:before="60" w:after="120"/>
        <w:ind w:leftChars="0"/>
        <w:rPr>
          <w:rFonts w:ascii="Times New Roman" w:hAnsi="Times New Roman"/>
          <w:sz w:val="22"/>
        </w:rPr>
      </w:pPr>
      <w:r w:rsidRPr="00C93528">
        <w:rPr>
          <w:rFonts w:ascii="Times New Roman" w:hAnsi="Times New Roman"/>
          <w:sz w:val="22"/>
          <w:lang w:eastAsia="zh-CN"/>
        </w:rPr>
        <w:lastRenderedPageBreak/>
        <w:t>Other option</w:t>
      </w:r>
      <w:r w:rsidR="00027544">
        <w:rPr>
          <w:rFonts w:ascii="Times New Roman" w:hAnsi="Times New Roman"/>
          <w:sz w:val="22"/>
          <w:lang w:eastAsia="zh-CN"/>
        </w:rPr>
        <w:t>s</w:t>
      </w:r>
      <w:r w:rsidRPr="00C93528">
        <w:rPr>
          <w:rFonts w:ascii="Times New Roman" w:hAnsi="Times New Roman"/>
          <w:sz w:val="22"/>
          <w:lang w:eastAsia="zh-CN"/>
        </w:rPr>
        <w:t xml:space="preserve"> are not precluded.</w:t>
      </w:r>
    </w:p>
    <w:p w14:paraId="4DD849DE" w14:textId="29229A3A" w:rsidR="00570FAF" w:rsidRPr="00C93528" w:rsidRDefault="003937E9" w:rsidP="00570FAF">
      <w:pPr>
        <w:pStyle w:val="ListParagraph"/>
        <w:numPr>
          <w:ilvl w:val="1"/>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Reference sensitivity: Δ</w:t>
      </w:r>
      <w:proofErr w:type="gramStart"/>
      <w:r w:rsidRPr="00C93528">
        <w:rPr>
          <w:rFonts w:ascii="Times New Roman" w:hAnsi="Times New Roman"/>
          <w:sz w:val="22"/>
        </w:rPr>
        <w:t>RIB,c</w:t>
      </w:r>
      <w:proofErr w:type="gramEnd"/>
      <w:r w:rsidRPr="00C93528">
        <w:rPr>
          <w:rFonts w:ascii="Times New Roman" w:hAnsi="Times New Roman"/>
          <w:sz w:val="22"/>
        </w:rPr>
        <w:t>:</w:t>
      </w:r>
    </w:p>
    <w:p w14:paraId="623949DE" w14:textId="1235647E" w:rsidR="003937E9" w:rsidRPr="00C93528" w:rsidRDefault="003937E9" w:rsidP="003937E9">
      <w:pPr>
        <w:pStyle w:val="ListParagraph"/>
        <w:numPr>
          <w:ilvl w:val="2"/>
          <w:numId w:val="19"/>
        </w:numPr>
        <w:adjustRightInd w:val="0"/>
        <w:snapToGrid w:val="0"/>
        <w:spacing w:before="60" w:after="120"/>
        <w:ind w:leftChars="0"/>
        <w:rPr>
          <w:rFonts w:ascii="Times New Roman" w:hAnsi="Times New Roman"/>
          <w:sz w:val="22"/>
        </w:rPr>
      </w:pPr>
      <w:r w:rsidRPr="00C93528">
        <w:rPr>
          <w:rFonts w:ascii="Times New Roman" w:hAnsi="Times New Roman"/>
          <w:bCs/>
          <w:sz w:val="22"/>
          <w:u w:val="single"/>
          <w:lang w:eastAsia="ko-KR"/>
        </w:rPr>
        <w:t>Δ</w:t>
      </w:r>
      <w:proofErr w:type="gramStart"/>
      <w:r w:rsidRPr="00C93528">
        <w:rPr>
          <w:rFonts w:ascii="Times New Roman" w:hAnsi="Times New Roman"/>
          <w:bCs/>
          <w:sz w:val="22"/>
          <w:u w:val="single"/>
          <w:lang w:eastAsia="ko-KR"/>
        </w:rPr>
        <w:t>R</w:t>
      </w:r>
      <w:r w:rsidRPr="00C93528">
        <w:rPr>
          <w:rFonts w:ascii="Times New Roman" w:hAnsi="Times New Roman"/>
          <w:bCs/>
          <w:sz w:val="22"/>
          <w:u w:val="single"/>
          <w:vertAlign w:val="subscript"/>
          <w:lang w:eastAsia="ko-KR"/>
        </w:rPr>
        <w:t>IB,c</w:t>
      </w:r>
      <w:proofErr w:type="gramEnd"/>
      <w:r w:rsidRPr="00C93528">
        <w:rPr>
          <w:rFonts w:ascii="Times New Roman" w:hAnsi="Times New Roman"/>
          <w:bCs/>
          <w:sz w:val="22"/>
          <w:u w:val="single"/>
          <w:lang w:eastAsia="ko-KR"/>
        </w:rPr>
        <w:t xml:space="preserve">  </w:t>
      </w:r>
      <w:r w:rsidRPr="00C93528">
        <w:rPr>
          <w:rFonts w:ascii="Times New Roman" w:hAnsi="Times New Roman"/>
          <w:sz w:val="22"/>
          <w:lang w:eastAsia="zh-CN"/>
        </w:rPr>
        <w:t>= 0 dB.</w:t>
      </w:r>
    </w:p>
    <w:p w14:paraId="79478417" w14:textId="779A5FD7" w:rsidR="003937E9" w:rsidRPr="00C93528" w:rsidRDefault="003937E9" w:rsidP="003937E9">
      <w:pPr>
        <w:pStyle w:val="ListParagraph"/>
        <w:numPr>
          <w:ilvl w:val="1"/>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Reference sensitivity: MSD requirements:</w:t>
      </w:r>
    </w:p>
    <w:p w14:paraId="7172BFED" w14:textId="36F4776D" w:rsidR="003937E9" w:rsidRPr="00C93528" w:rsidRDefault="003937E9" w:rsidP="003937E9">
      <w:pPr>
        <w:pStyle w:val="ListParagraph"/>
        <w:numPr>
          <w:ilvl w:val="2"/>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FFS on MSD requirements.</w:t>
      </w:r>
    </w:p>
    <w:p w14:paraId="12D7E75A" w14:textId="266083BB" w:rsidR="005D0DC0" w:rsidRDefault="005D0DC0" w:rsidP="005D0DC0">
      <w:pPr>
        <w:pStyle w:val="ListParagraph"/>
        <w:numPr>
          <w:ilvl w:val="0"/>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 xml:space="preserve">The </w:t>
      </w:r>
      <w:r w:rsidR="00414DE2">
        <w:rPr>
          <w:rFonts w:ascii="Times New Roman" w:hAnsi="Times New Roman"/>
          <w:sz w:val="22"/>
        </w:rPr>
        <w:t>way forward</w:t>
      </w:r>
      <w:r w:rsidRPr="00C93528">
        <w:rPr>
          <w:rFonts w:ascii="Times New Roman" w:hAnsi="Times New Roman"/>
          <w:sz w:val="22"/>
        </w:rPr>
        <w:t xml:space="preserve"> </w:t>
      </w:r>
      <w:r w:rsidR="00414DE2" w:rsidRPr="00414DE2">
        <w:rPr>
          <w:rFonts w:ascii="Times New Roman" w:hAnsi="Times New Roman"/>
          <w:sz w:val="22"/>
        </w:rPr>
        <w:t>on clarification of multiple carrier operation for n100/n101</w:t>
      </w:r>
      <w:r w:rsidR="00414DE2">
        <w:rPr>
          <w:rFonts w:ascii="Times New Roman" w:hAnsi="Times New Roman"/>
          <w:sz w:val="22"/>
        </w:rPr>
        <w:t xml:space="preserve"> are shown below</w:t>
      </w:r>
      <w:r w:rsidRPr="00C93528">
        <w:rPr>
          <w:rFonts w:ascii="Times New Roman" w:hAnsi="Times New Roman"/>
          <w:sz w:val="22"/>
        </w:rPr>
        <w:t xml:space="preserve"> (R4-240662</w:t>
      </w:r>
      <w:r w:rsidR="00414DE2">
        <w:rPr>
          <w:rFonts w:ascii="Times New Roman" w:hAnsi="Times New Roman"/>
          <w:sz w:val="22"/>
        </w:rPr>
        <w:t>4</w:t>
      </w:r>
      <w:r w:rsidRPr="00C93528">
        <w:rPr>
          <w:rFonts w:ascii="Times New Roman" w:hAnsi="Times New Roman"/>
          <w:sz w:val="22"/>
        </w:rPr>
        <w:t>):</w:t>
      </w:r>
    </w:p>
    <w:p w14:paraId="1CBEDEAA" w14:textId="77777777" w:rsidR="00414DE2" w:rsidRPr="00414DE2" w:rsidRDefault="00414DE2" w:rsidP="00414DE2">
      <w:pPr>
        <w:pStyle w:val="ListParagraph"/>
        <w:numPr>
          <w:ilvl w:val="1"/>
          <w:numId w:val="19"/>
        </w:numPr>
        <w:snapToGrid w:val="0"/>
        <w:spacing w:before="60" w:after="120"/>
        <w:ind w:leftChars="0"/>
        <w:rPr>
          <w:rFonts w:ascii="Times New Roman" w:hAnsi="Times New Roman"/>
          <w:sz w:val="22"/>
        </w:rPr>
      </w:pPr>
      <w:r w:rsidRPr="00414DE2">
        <w:rPr>
          <w:rFonts w:ascii="Times New Roman" w:hAnsi="Times New Roman"/>
          <w:sz w:val="22"/>
        </w:rPr>
        <w:t xml:space="preserve">During RAN4#111, RAN4 to reflect the “multiple carriers using wideband technologies” wording and related considerations on “coordination procedure or other mitigation measures” from Decides 4 in </w:t>
      </w:r>
      <w:proofErr w:type="gramStart"/>
      <w:r w:rsidRPr="00414DE2">
        <w:rPr>
          <w:rFonts w:ascii="Times New Roman" w:hAnsi="Times New Roman"/>
          <w:sz w:val="22"/>
        </w:rPr>
        <w:t>ECC(</w:t>
      </w:r>
      <w:proofErr w:type="gramEnd"/>
      <w:r w:rsidRPr="00414DE2">
        <w:rPr>
          <w:rFonts w:ascii="Times New Roman" w:hAnsi="Times New Roman"/>
          <w:sz w:val="22"/>
        </w:rPr>
        <w:t>20)02, into Rel-17 versions of TS 38.104 and TS 38.141-1, where the exact wording to be implemented in related CRs is FFS.</w:t>
      </w:r>
    </w:p>
    <w:p w14:paraId="27D53009" w14:textId="6170F0D4" w:rsidR="00414DE2" w:rsidRPr="00C93528" w:rsidRDefault="00414DE2" w:rsidP="00414DE2">
      <w:pPr>
        <w:pStyle w:val="ListParagraph"/>
        <w:numPr>
          <w:ilvl w:val="1"/>
          <w:numId w:val="19"/>
        </w:numPr>
        <w:adjustRightInd w:val="0"/>
        <w:snapToGrid w:val="0"/>
        <w:spacing w:before="60" w:after="120"/>
        <w:ind w:leftChars="0"/>
        <w:rPr>
          <w:rFonts w:ascii="Times New Roman" w:hAnsi="Times New Roman"/>
          <w:sz w:val="22"/>
        </w:rPr>
      </w:pPr>
      <w:r w:rsidRPr="00414DE2">
        <w:rPr>
          <w:rFonts w:ascii="Times New Roman" w:hAnsi="Times New Roman"/>
          <w:sz w:val="22"/>
        </w:rPr>
        <w:t xml:space="preserve">Further inputs on multi-carrier/CA aspects of </w:t>
      </w:r>
      <w:proofErr w:type="gramStart"/>
      <w:r w:rsidRPr="00414DE2">
        <w:rPr>
          <w:rFonts w:ascii="Times New Roman" w:hAnsi="Times New Roman"/>
          <w:sz w:val="22"/>
        </w:rPr>
        <w:t>ECC(</w:t>
      </w:r>
      <w:proofErr w:type="gramEnd"/>
      <w:r w:rsidRPr="00414DE2">
        <w:rPr>
          <w:rFonts w:ascii="Times New Roman" w:hAnsi="Times New Roman"/>
          <w:sz w:val="22"/>
        </w:rPr>
        <w:t>20)02 (and ECC report 313, ECC report 314) are encouraged.</w:t>
      </w:r>
    </w:p>
    <w:p w14:paraId="28F67543" w14:textId="77777777" w:rsidR="00BA4633" w:rsidRPr="00BA4633" w:rsidRDefault="00BA4633" w:rsidP="00BA4633">
      <w:pPr>
        <w:rPr>
          <w:lang w:val="en-US" w:eastAsia="zh-CN"/>
        </w:rPr>
      </w:pPr>
    </w:p>
    <w:p w14:paraId="76E28822" w14:textId="06385DC4" w:rsidR="00A752A4" w:rsidRDefault="00A752A4" w:rsidP="00A752A4">
      <w:pPr>
        <w:pStyle w:val="Heading5"/>
        <w:rPr>
          <w:lang w:eastAsia="ja-JP"/>
        </w:rPr>
      </w:pPr>
      <w:r>
        <w:rPr>
          <w:lang w:eastAsia="ja-JP"/>
        </w:rPr>
        <w:t>2.4.1.2</w:t>
      </w:r>
      <w:r>
        <w:rPr>
          <w:lang w:eastAsia="ja-JP"/>
        </w:rPr>
        <w:tab/>
      </w:r>
      <w:r w:rsidRPr="0065280D">
        <w:rPr>
          <w:rFonts w:eastAsia="Arial" w:cs="Arial"/>
          <w:szCs w:val="22"/>
        </w:rPr>
        <w:t>Decisions during RAN</w:t>
      </w:r>
      <w:r>
        <w:rPr>
          <w:rFonts w:eastAsiaTheme="minorEastAsia" w:cs="Arial"/>
          <w:szCs w:val="22"/>
          <w:lang w:eastAsia="zh-CN"/>
        </w:rPr>
        <w:t>4</w:t>
      </w:r>
      <w:r w:rsidRPr="0065280D">
        <w:rPr>
          <w:rFonts w:eastAsia="Arial" w:cs="Arial"/>
          <w:szCs w:val="22"/>
        </w:rPr>
        <w:t>#</w:t>
      </w:r>
      <w:r>
        <w:rPr>
          <w:rFonts w:eastAsiaTheme="minorEastAsia" w:cs="Arial"/>
          <w:szCs w:val="22"/>
          <w:lang w:eastAsia="zh-CN"/>
        </w:rPr>
        <w:t>111</w:t>
      </w:r>
    </w:p>
    <w:p w14:paraId="2D5DF1D8" w14:textId="4F4A5DE8" w:rsidR="009E5650" w:rsidRPr="00110D30" w:rsidRDefault="00110D30" w:rsidP="00887197">
      <w:pPr>
        <w:pStyle w:val="ListParagraph"/>
        <w:numPr>
          <w:ilvl w:val="0"/>
          <w:numId w:val="19"/>
        </w:numPr>
        <w:adjustRightInd w:val="0"/>
        <w:snapToGrid w:val="0"/>
        <w:spacing w:before="60" w:after="120"/>
        <w:ind w:leftChars="0"/>
        <w:rPr>
          <w:rFonts w:ascii="Times New Roman" w:hAnsi="Times New Roman"/>
          <w:sz w:val="22"/>
        </w:rPr>
      </w:pPr>
      <w:r>
        <w:rPr>
          <w:rFonts w:ascii="Times New Roman" w:hAnsi="Times New Roman"/>
          <w:sz w:val="22"/>
        </w:rPr>
        <w:t>T</w:t>
      </w:r>
      <w:r w:rsidR="00416111" w:rsidRPr="00110D30">
        <w:rPr>
          <w:rFonts w:ascii="Times New Roman" w:hAnsi="Times New Roman"/>
          <w:sz w:val="22"/>
        </w:rPr>
        <w:t xml:space="preserve">he agreements for UE RF requirements </w:t>
      </w:r>
      <w:r w:rsidR="00130CA7" w:rsidRPr="00130CA7">
        <w:rPr>
          <w:rFonts w:ascii="Times New Roman" w:hAnsi="Times New Roman"/>
          <w:sz w:val="22"/>
        </w:rPr>
        <w:t>for inter-band NR CA/DC with less than 5MHz CBW</w:t>
      </w:r>
      <w:r w:rsidR="00130CA7">
        <w:rPr>
          <w:rFonts w:ascii="Times New Roman" w:hAnsi="Times New Roman"/>
          <w:sz w:val="22"/>
        </w:rPr>
        <w:t xml:space="preserve"> </w:t>
      </w:r>
      <w:r w:rsidR="00416111" w:rsidRPr="00110D30">
        <w:rPr>
          <w:rFonts w:ascii="Times New Roman" w:hAnsi="Times New Roman"/>
          <w:sz w:val="22"/>
        </w:rPr>
        <w:t>are shown below (R4-2410602):</w:t>
      </w:r>
    </w:p>
    <w:p w14:paraId="0EE534F7" w14:textId="10420713" w:rsidR="00416111" w:rsidRPr="00110D30" w:rsidRDefault="00474B2D" w:rsidP="00887197">
      <w:pPr>
        <w:pStyle w:val="ListParagraph"/>
        <w:numPr>
          <w:ilvl w:val="1"/>
          <w:numId w:val="19"/>
        </w:numPr>
        <w:adjustRightInd w:val="0"/>
        <w:snapToGrid w:val="0"/>
        <w:spacing w:before="60" w:after="120"/>
        <w:ind w:leftChars="0"/>
        <w:rPr>
          <w:rFonts w:ascii="Times New Roman" w:hAnsi="Times New Roman"/>
          <w:sz w:val="22"/>
        </w:rPr>
      </w:pPr>
      <w:r w:rsidRPr="00110D30">
        <w:rPr>
          <w:rFonts w:ascii="Times New Roman" w:hAnsi="Times New Roman"/>
          <w:sz w:val="22"/>
        </w:rPr>
        <w:t>Support of 5MHz CBW in band n100 for CA_n100-n101 and NR DC_n100-n101:</w:t>
      </w:r>
    </w:p>
    <w:p w14:paraId="4D7B835C" w14:textId="1CABAA6C" w:rsidR="00474B2D" w:rsidRPr="00110D30" w:rsidRDefault="00474B2D" w:rsidP="00887197">
      <w:pPr>
        <w:pStyle w:val="ListParagraph"/>
        <w:numPr>
          <w:ilvl w:val="2"/>
          <w:numId w:val="19"/>
        </w:numPr>
        <w:adjustRightInd w:val="0"/>
        <w:snapToGrid w:val="0"/>
        <w:spacing w:before="60" w:after="120"/>
        <w:ind w:leftChars="0"/>
        <w:rPr>
          <w:rFonts w:ascii="Times New Roman" w:hAnsi="Times New Roman"/>
          <w:sz w:val="22"/>
        </w:rPr>
      </w:pPr>
      <w:r w:rsidRPr="00110D30">
        <w:rPr>
          <w:rFonts w:ascii="Times New Roman" w:hAnsi="Times New Roman"/>
          <w:sz w:val="22"/>
        </w:rPr>
        <w:t>In RAN4 common understanding, the support of 5MHz CBW on band n100 and 5MHz/10MHz on n101 in the band combination with band n100 and n101 can be included in Rel-19 WID.</w:t>
      </w:r>
    </w:p>
    <w:p w14:paraId="54516238" w14:textId="002A55A7" w:rsidR="00474B2D" w:rsidRPr="00110D30" w:rsidRDefault="00474B2D" w:rsidP="00887197">
      <w:pPr>
        <w:pStyle w:val="ListParagraph"/>
        <w:numPr>
          <w:ilvl w:val="1"/>
          <w:numId w:val="19"/>
        </w:numPr>
        <w:adjustRightInd w:val="0"/>
        <w:snapToGrid w:val="0"/>
        <w:spacing w:before="60" w:after="120"/>
        <w:ind w:leftChars="0"/>
        <w:rPr>
          <w:rFonts w:ascii="Times New Roman" w:hAnsi="Times New Roman"/>
          <w:sz w:val="22"/>
        </w:rPr>
      </w:pPr>
      <w:r w:rsidRPr="00110D30">
        <w:rPr>
          <w:rFonts w:ascii="Times New Roman" w:hAnsi="Times New Roman"/>
          <w:sz w:val="22"/>
        </w:rPr>
        <w:t>Δ</w:t>
      </w:r>
      <w:proofErr w:type="gramStart"/>
      <w:r w:rsidRPr="00110D30">
        <w:rPr>
          <w:rFonts w:ascii="Times New Roman" w:hAnsi="Times New Roman"/>
          <w:sz w:val="22"/>
        </w:rPr>
        <w:t>T</w:t>
      </w:r>
      <w:r w:rsidRPr="00110D30">
        <w:rPr>
          <w:rFonts w:ascii="Times New Roman" w:hAnsi="Times New Roman"/>
          <w:sz w:val="22"/>
          <w:vertAlign w:val="subscript"/>
        </w:rPr>
        <w:t>IB,c</w:t>
      </w:r>
      <w:proofErr w:type="gramEnd"/>
      <w:r w:rsidRPr="00110D30">
        <w:rPr>
          <w:rFonts w:ascii="Times New Roman" w:hAnsi="Times New Roman"/>
          <w:sz w:val="22"/>
          <w:vertAlign w:val="subscript"/>
        </w:rPr>
        <w:t xml:space="preserve">  </w:t>
      </w:r>
      <w:r w:rsidRPr="00110D30">
        <w:rPr>
          <w:rFonts w:ascii="Times New Roman" w:hAnsi="Times New Roman"/>
          <w:sz w:val="22"/>
        </w:rPr>
        <w:t>for CA_n100-n101 and and NR DC_n100-n101:</w:t>
      </w:r>
    </w:p>
    <w:p w14:paraId="1560D8A6" w14:textId="77777777" w:rsidR="00474B2D" w:rsidRPr="00110D30" w:rsidRDefault="00474B2D" w:rsidP="00887197">
      <w:pPr>
        <w:pStyle w:val="ListParagraph"/>
        <w:widowControl/>
        <w:numPr>
          <w:ilvl w:val="2"/>
          <w:numId w:val="19"/>
        </w:numPr>
        <w:autoSpaceDN w:val="0"/>
        <w:adjustRightInd w:val="0"/>
        <w:snapToGrid w:val="0"/>
        <w:spacing w:before="60" w:after="120"/>
        <w:ind w:leftChars="0"/>
        <w:jc w:val="left"/>
        <w:rPr>
          <w:rFonts w:ascii="Times New Roman" w:eastAsia="SimSun" w:hAnsi="Times New Roman"/>
          <w:sz w:val="22"/>
          <w:lang w:val="en-GB" w:eastAsia="zh-CN"/>
        </w:rPr>
      </w:pPr>
      <w:r w:rsidRPr="00110D30">
        <w:rPr>
          <w:rFonts w:ascii="Times New Roman" w:eastAsia="SimSun" w:hAnsi="Times New Roman"/>
          <w:sz w:val="22"/>
          <w:lang w:eastAsia="zh-CN"/>
        </w:rPr>
        <w:t>Δ</w:t>
      </w:r>
      <w:proofErr w:type="gramStart"/>
      <w:r w:rsidRPr="00110D30">
        <w:rPr>
          <w:rFonts w:ascii="Times New Roman" w:eastAsia="SimSun" w:hAnsi="Times New Roman"/>
          <w:sz w:val="22"/>
          <w:lang w:eastAsia="zh-CN"/>
        </w:rPr>
        <w:t>T</w:t>
      </w:r>
      <w:r w:rsidRPr="00110D30">
        <w:rPr>
          <w:rFonts w:ascii="Times New Roman" w:eastAsia="SimSun" w:hAnsi="Times New Roman"/>
          <w:sz w:val="22"/>
          <w:vertAlign w:val="subscript"/>
          <w:lang w:eastAsia="zh-CN"/>
        </w:rPr>
        <w:t>IB,c</w:t>
      </w:r>
      <w:proofErr w:type="gramEnd"/>
      <w:r w:rsidRPr="00110D30">
        <w:rPr>
          <w:rFonts w:ascii="Times New Roman" w:eastAsia="SimSun" w:hAnsi="Times New Roman"/>
          <w:sz w:val="22"/>
          <w:lang w:eastAsia="zh-CN"/>
        </w:rPr>
        <w:t xml:space="preserve"> = 0.3 dB for </w:t>
      </w:r>
      <w:r w:rsidRPr="00110D30">
        <w:rPr>
          <w:rFonts w:ascii="Times New Roman" w:hAnsi="Times New Roman"/>
          <w:sz w:val="22"/>
        </w:rPr>
        <w:t>CA_n100-n101 and NR DC_n100-n101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340"/>
        <w:gridCol w:w="2315"/>
      </w:tblGrid>
      <w:tr w:rsidR="00474B2D" w:rsidRPr="00110D30" w14:paraId="516E4C25" w14:textId="77777777" w:rsidTr="00474B2D">
        <w:trPr>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3F6415E5" w14:textId="77777777" w:rsidR="00474B2D" w:rsidRPr="00110D30" w:rsidRDefault="00474B2D" w:rsidP="00887197">
            <w:pPr>
              <w:pStyle w:val="TAH"/>
              <w:snapToGrid w:val="0"/>
              <w:spacing w:before="60" w:after="120"/>
              <w:rPr>
                <w:rFonts w:ascii="Times New Roman" w:eastAsia="SimSun" w:hAnsi="Times New Roman"/>
                <w:sz w:val="22"/>
                <w:szCs w:val="22"/>
              </w:rPr>
            </w:pPr>
            <w:r w:rsidRPr="00110D30">
              <w:rPr>
                <w:rFonts w:ascii="Times New Roman" w:hAnsi="Times New Roman"/>
                <w:sz w:val="22"/>
                <w:szCs w:val="22"/>
              </w:rPr>
              <w:t xml:space="preserve">Inter-band </w:t>
            </w:r>
            <w:r w:rsidRPr="00110D30">
              <w:rPr>
                <w:rFonts w:ascii="Times New Roman" w:hAnsi="Times New Roman"/>
                <w:sz w:val="22"/>
                <w:szCs w:val="22"/>
                <w:lang w:eastAsia="zh-CN"/>
              </w:rPr>
              <w:t>CA</w:t>
            </w:r>
            <w:r w:rsidRPr="00110D30">
              <w:rPr>
                <w:rFonts w:ascii="Times New Roman" w:hAnsi="Times New Roman"/>
                <w:sz w:val="22"/>
                <w:szCs w:val="22"/>
              </w:rPr>
              <w:t xml:space="preserve"> combination</w:t>
            </w:r>
          </w:p>
        </w:tc>
        <w:tc>
          <w:tcPr>
            <w:tcW w:w="4655" w:type="dxa"/>
            <w:gridSpan w:val="2"/>
            <w:tcBorders>
              <w:top w:val="single" w:sz="4" w:space="0" w:color="auto"/>
              <w:left w:val="single" w:sz="4" w:space="0" w:color="auto"/>
              <w:bottom w:val="single" w:sz="4" w:space="0" w:color="auto"/>
              <w:right w:val="single" w:sz="4" w:space="0" w:color="auto"/>
            </w:tcBorders>
            <w:hideMark/>
          </w:tcPr>
          <w:p w14:paraId="7DA8D7DE" w14:textId="77777777" w:rsidR="00474B2D" w:rsidRPr="00110D30" w:rsidRDefault="00474B2D" w:rsidP="00887197">
            <w:pPr>
              <w:pStyle w:val="TAH"/>
              <w:snapToGrid w:val="0"/>
              <w:spacing w:before="60" w:after="120"/>
              <w:rPr>
                <w:rFonts w:ascii="Times New Roman" w:hAnsi="Times New Roman"/>
                <w:sz w:val="22"/>
                <w:szCs w:val="22"/>
              </w:rPr>
            </w:pPr>
            <w:r w:rsidRPr="00110D30">
              <w:rPr>
                <w:rFonts w:ascii="Times New Roman" w:hAnsi="Times New Roman"/>
                <w:color w:val="000000" w:themeColor="text1"/>
                <w:sz w:val="22"/>
                <w:szCs w:val="22"/>
              </w:rPr>
              <w:t>Δ</w:t>
            </w:r>
            <w:proofErr w:type="gramStart"/>
            <w:r w:rsidRPr="00110D30">
              <w:rPr>
                <w:rFonts w:ascii="Times New Roman" w:hAnsi="Times New Roman"/>
                <w:color w:val="000000" w:themeColor="text1"/>
                <w:sz w:val="22"/>
                <w:szCs w:val="22"/>
              </w:rPr>
              <w:t>T</w:t>
            </w:r>
            <w:r w:rsidRPr="00110D30">
              <w:rPr>
                <w:rFonts w:ascii="Times New Roman" w:hAnsi="Times New Roman"/>
                <w:color w:val="000000" w:themeColor="text1"/>
                <w:sz w:val="22"/>
                <w:szCs w:val="22"/>
                <w:vertAlign w:val="subscript"/>
              </w:rPr>
              <w:t>IB,c</w:t>
            </w:r>
            <w:proofErr w:type="gramEnd"/>
            <w:r w:rsidRPr="00110D30">
              <w:rPr>
                <w:rFonts w:ascii="Times New Roman" w:hAnsi="Times New Roman"/>
                <w:color w:val="000000" w:themeColor="text1"/>
                <w:sz w:val="22"/>
                <w:szCs w:val="22"/>
              </w:rPr>
              <w:t xml:space="preserve"> for NR bands (dB)</w:t>
            </w:r>
          </w:p>
        </w:tc>
      </w:tr>
      <w:tr w:rsidR="00474B2D" w:rsidRPr="00110D30" w14:paraId="7D7F0587" w14:textId="77777777" w:rsidTr="00474B2D">
        <w:trPr>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F6C01E2" w14:textId="77777777" w:rsidR="00474B2D" w:rsidRPr="00110D30" w:rsidRDefault="00474B2D" w:rsidP="00887197">
            <w:pPr>
              <w:snapToGrid w:val="0"/>
              <w:spacing w:before="60" w:after="120"/>
              <w:rPr>
                <w:b/>
                <w:sz w:val="22"/>
                <w:szCs w:val="22"/>
                <w:lang w:val="x-none"/>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3D90F7CB" w14:textId="77777777" w:rsidR="00474B2D" w:rsidRPr="00110D30" w:rsidRDefault="00474B2D" w:rsidP="00887197">
            <w:pPr>
              <w:pStyle w:val="TAH"/>
              <w:snapToGrid w:val="0"/>
              <w:spacing w:before="60" w:after="120"/>
              <w:rPr>
                <w:rFonts w:ascii="Times New Roman" w:hAnsi="Times New Roman"/>
                <w:sz w:val="22"/>
                <w:szCs w:val="22"/>
              </w:rPr>
            </w:pPr>
            <w:r w:rsidRPr="00110D30">
              <w:rPr>
                <w:rFonts w:ascii="Times New Roman" w:hAnsi="Times New Roman"/>
                <w:color w:val="000000" w:themeColor="text1"/>
                <w:sz w:val="22"/>
                <w:szCs w:val="22"/>
              </w:rPr>
              <w:t>Component band in order of bands in configuration</w:t>
            </w:r>
          </w:p>
        </w:tc>
      </w:tr>
      <w:tr w:rsidR="00474B2D" w:rsidRPr="00110D30" w14:paraId="5177A9A9" w14:textId="77777777" w:rsidTr="00474B2D">
        <w:trPr>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D0403A2" w14:textId="77777777" w:rsidR="00474B2D" w:rsidRPr="00110D30" w:rsidRDefault="00474B2D" w:rsidP="00887197">
            <w:pPr>
              <w:pStyle w:val="TAC"/>
              <w:snapToGrid w:val="0"/>
              <w:spacing w:before="60" w:after="120"/>
              <w:rPr>
                <w:rFonts w:ascii="Times New Roman" w:hAnsi="Times New Roman"/>
                <w:sz w:val="22"/>
                <w:szCs w:val="22"/>
                <w:lang w:val="x-none" w:eastAsia="zh-CN"/>
              </w:rPr>
            </w:pPr>
            <w:r w:rsidRPr="00110D30">
              <w:rPr>
                <w:rFonts w:ascii="Times New Roman" w:hAnsi="Times New Roman"/>
                <w:sz w:val="22"/>
                <w:szCs w:val="22"/>
              </w:rPr>
              <w:t>CA_n100-n101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0C0D6E" w14:textId="77777777" w:rsidR="00474B2D" w:rsidRPr="00110D30" w:rsidRDefault="00474B2D" w:rsidP="00887197">
            <w:pPr>
              <w:pStyle w:val="TAC"/>
              <w:snapToGrid w:val="0"/>
              <w:spacing w:before="60" w:after="120"/>
              <w:rPr>
                <w:rFonts w:ascii="Times New Roman" w:hAnsi="Times New Roman"/>
                <w:sz w:val="22"/>
                <w:szCs w:val="22"/>
                <w:lang w:eastAsia="zh-CN"/>
              </w:rPr>
            </w:pPr>
            <w:r w:rsidRPr="00110D30">
              <w:rPr>
                <w:rFonts w:ascii="Times New Roman" w:hAnsi="Times New Roman"/>
                <w:sz w:val="22"/>
                <w:szCs w:val="22"/>
              </w:rPr>
              <w:t>0.3</w:t>
            </w:r>
          </w:p>
        </w:tc>
        <w:tc>
          <w:tcPr>
            <w:tcW w:w="2315" w:type="dxa"/>
            <w:tcBorders>
              <w:top w:val="single" w:sz="4" w:space="0" w:color="auto"/>
              <w:left w:val="single" w:sz="4" w:space="0" w:color="auto"/>
              <w:bottom w:val="single" w:sz="4" w:space="0" w:color="auto"/>
              <w:right w:val="single" w:sz="4" w:space="0" w:color="auto"/>
            </w:tcBorders>
            <w:vAlign w:val="center"/>
            <w:hideMark/>
          </w:tcPr>
          <w:p w14:paraId="5F6C1BE9" w14:textId="77777777" w:rsidR="00474B2D" w:rsidRPr="00110D30" w:rsidRDefault="00474B2D" w:rsidP="00887197">
            <w:pPr>
              <w:pStyle w:val="TAC"/>
              <w:snapToGrid w:val="0"/>
              <w:spacing w:before="60" w:after="120"/>
              <w:rPr>
                <w:rFonts w:ascii="Times New Roman" w:hAnsi="Times New Roman"/>
                <w:sz w:val="22"/>
                <w:szCs w:val="22"/>
                <w:lang w:eastAsia="zh-CN"/>
              </w:rPr>
            </w:pPr>
            <w:r w:rsidRPr="00110D30">
              <w:rPr>
                <w:rFonts w:ascii="Times New Roman" w:hAnsi="Times New Roman"/>
                <w:sz w:val="22"/>
                <w:szCs w:val="22"/>
              </w:rPr>
              <w:t>0.3</w:t>
            </w:r>
          </w:p>
        </w:tc>
      </w:tr>
    </w:tbl>
    <w:p w14:paraId="606EB472" w14:textId="18B7FC9E" w:rsidR="00474B2D" w:rsidRPr="00110D30" w:rsidRDefault="00584DCA" w:rsidP="00887197">
      <w:pPr>
        <w:pStyle w:val="ListParagraph"/>
        <w:numPr>
          <w:ilvl w:val="1"/>
          <w:numId w:val="19"/>
        </w:numPr>
        <w:adjustRightInd w:val="0"/>
        <w:snapToGrid w:val="0"/>
        <w:spacing w:before="60" w:after="120"/>
        <w:ind w:leftChars="0"/>
        <w:rPr>
          <w:rFonts w:ascii="Times New Roman" w:hAnsi="Times New Roman"/>
          <w:sz w:val="22"/>
        </w:rPr>
      </w:pPr>
      <w:r w:rsidRPr="00110D30">
        <w:rPr>
          <w:rFonts w:ascii="Times New Roman" w:hAnsi="Times New Roman"/>
          <w:sz w:val="22"/>
        </w:rPr>
        <w:t>MSD requirements:</w:t>
      </w:r>
    </w:p>
    <w:p w14:paraId="2A3252E5" w14:textId="597D8AF3" w:rsidR="00584DCA" w:rsidRPr="00110D30" w:rsidRDefault="00584DCA" w:rsidP="00887197">
      <w:pPr>
        <w:pStyle w:val="ListParagraph"/>
        <w:widowControl/>
        <w:numPr>
          <w:ilvl w:val="2"/>
          <w:numId w:val="19"/>
        </w:numPr>
        <w:autoSpaceDN w:val="0"/>
        <w:adjustRightInd w:val="0"/>
        <w:snapToGrid w:val="0"/>
        <w:spacing w:before="60" w:after="120"/>
        <w:ind w:leftChars="0"/>
        <w:jc w:val="left"/>
        <w:rPr>
          <w:rFonts w:ascii="Times New Roman" w:eastAsia="SimSun" w:hAnsi="Times New Roman"/>
          <w:sz w:val="22"/>
          <w:lang w:val="en-GB" w:eastAsia="zh-CN"/>
        </w:rPr>
      </w:pPr>
      <w:r w:rsidRPr="00110D30">
        <w:rPr>
          <w:rFonts w:ascii="Times New Roman" w:eastAsia="SimSun" w:hAnsi="Times New Roman"/>
          <w:sz w:val="22"/>
          <w:lang w:eastAsia="zh-CN"/>
        </w:rPr>
        <w:t>Do not specify MSD requirements for CA_n100-n101 and NR DC_n100-n101.</w:t>
      </w:r>
    </w:p>
    <w:p w14:paraId="1F9EE51E" w14:textId="40487088" w:rsidR="00584DCA" w:rsidRPr="00110D30" w:rsidRDefault="00584DCA" w:rsidP="00887197">
      <w:pPr>
        <w:pStyle w:val="ListParagraph"/>
        <w:numPr>
          <w:ilvl w:val="2"/>
          <w:numId w:val="19"/>
        </w:numPr>
        <w:adjustRightInd w:val="0"/>
        <w:snapToGrid w:val="0"/>
        <w:spacing w:before="60" w:after="120"/>
        <w:ind w:leftChars="0"/>
        <w:rPr>
          <w:rFonts w:ascii="Times New Roman" w:hAnsi="Times New Roman"/>
          <w:sz w:val="22"/>
        </w:rPr>
      </w:pPr>
      <w:r w:rsidRPr="00110D30">
        <w:rPr>
          <w:rFonts w:ascii="Times New Roman" w:hAnsi="Times New Roman"/>
          <w:sz w:val="22"/>
          <w:lang w:eastAsia="ko-KR"/>
        </w:rPr>
        <w:t>MSD requirements for other band combinations for BW less than 5 MHz can be discussed in the basket WI(s).</w:t>
      </w:r>
    </w:p>
    <w:p w14:paraId="68AE5F3B" w14:textId="01960BE6" w:rsidR="00584DCA" w:rsidRPr="00110D30" w:rsidRDefault="00584DCA" w:rsidP="00887197">
      <w:pPr>
        <w:pStyle w:val="ListParagraph"/>
        <w:numPr>
          <w:ilvl w:val="1"/>
          <w:numId w:val="19"/>
        </w:numPr>
        <w:adjustRightInd w:val="0"/>
        <w:snapToGrid w:val="0"/>
        <w:spacing w:before="60" w:after="120"/>
        <w:ind w:leftChars="0"/>
        <w:rPr>
          <w:rFonts w:ascii="Times New Roman" w:hAnsi="Times New Roman"/>
          <w:sz w:val="22"/>
        </w:rPr>
      </w:pPr>
      <w:r w:rsidRPr="00110D30">
        <w:rPr>
          <w:rFonts w:ascii="Times New Roman" w:hAnsi="Times New Roman"/>
          <w:sz w:val="22"/>
        </w:rPr>
        <w:t>Spurious emissions for UE co-existence for CA_n100-n101 and and NR DC_n100-n101:</w:t>
      </w:r>
    </w:p>
    <w:p w14:paraId="7AD2C200" w14:textId="77777777" w:rsidR="00584DCA" w:rsidRPr="00110D30" w:rsidRDefault="00584DCA" w:rsidP="00887197">
      <w:pPr>
        <w:pStyle w:val="ListParagraph"/>
        <w:widowControl/>
        <w:numPr>
          <w:ilvl w:val="2"/>
          <w:numId w:val="19"/>
        </w:numPr>
        <w:autoSpaceDN w:val="0"/>
        <w:adjustRightInd w:val="0"/>
        <w:snapToGrid w:val="0"/>
        <w:spacing w:before="60" w:after="120"/>
        <w:ind w:leftChars="0"/>
        <w:jc w:val="left"/>
        <w:rPr>
          <w:rFonts w:ascii="Times New Roman" w:eastAsia="SimSun" w:hAnsi="Times New Roman"/>
          <w:sz w:val="22"/>
          <w:lang w:val="en-GB" w:eastAsia="zh-CN"/>
        </w:rPr>
      </w:pPr>
      <w:r w:rsidRPr="00110D30">
        <w:rPr>
          <w:rFonts w:ascii="Times New Roman" w:hAnsi="Times New Roman"/>
          <w:sz w:val="22"/>
          <w:lang w:eastAsia="zh-CN"/>
        </w:rPr>
        <w:t>Spurious emissions for UE co-existence for CA_n100-n101</w:t>
      </w:r>
    </w:p>
    <w:tbl>
      <w:tblPr>
        <w:tblW w:w="8521" w:type="dxa"/>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603"/>
        <w:gridCol w:w="815"/>
        <w:gridCol w:w="482"/>
        <w:gridCol w:w="831"/>
        <w:gridCol w:w="1194"/>
        <w:gridCol w:w="880"/>
        <w:gridCol w:w="943"/>
      </w:tblGrid>
      <w:tr w:rsidR="00584DCA" w:rsidRPr="00110D30" w14:paraId="3582BCA9" w14:textId="77777777" w:rsidTr="00584DCA">
        <w:trPr>
          <w:trHeight w:val="187"/>
        </w:trPr>
        <w:tc>
          <w:tcPr>
            <w:tcW w:w="1800" w:type="dxa"/>
            <w:tcBorders>
              <w:top w:val="single" w:sz="4" w:space="0" w:color="auto"/>
              <w:left w:val="single" w:sz="4" w:space="0" w:color="auto"/>
              <w:bottom w:val="single" w:sz="4" w:space="0" w:color="auto"/>
              <w:right w:val="single" w:sz="4" w:space="0" w:color="auto"/>
            </w:tcBorders>
            <w:hideMark/>
          </w:tcPr>
          <w:p w14:paraId="02696647" w14:textId="77777777" w:rsidR="00584DCA" w:rsidRPr="00110D30" w:rsidRDefault="00584DCA" w:rsidP="00887197">
            <w:pPr>
              <w:pStyle w:val="TAH"/>
              <w:snapToGrid w:val="0"/>
              <w:spacing w:before="60" w:after="120"/>
              <w:rPr>
                <w:rFonts w:ascii="Times New Roman" w:eastAsia="SimSun" w:hAnsi="Times New Roman"/>
                <w:sz w:val="22"/>
                <w:szCs w:val="22"/>
              </w:rPr>
            </w:pPr>
            <w:r w:rsidRPr="00110D30">
              <w:rPr>
                <w:rFonts w:ascii="Times New Roman" w:hAnsi="Times New Roman"/>
                <w:sz w:val="22"/>
                <w:szCs w:val="22"/>
              </w:rPr>
              <w:t>NR CA combination</w:t>
            </w:r>
          </w:p>
        </w:tc>
        <w:tc>
          <w:tcPr>
            <w:tcW w:w="6721" w:type="dxa"/>
            <w:gridSpan w:val="7"/>
            <w:tcBorders>
              <w:top w:val="single" w:sz="4" w:space="0" w:color="auto"/>
              <w:left w:val="single" w:sz="4" w:space="0" w:color="auto"/>
              <w:bottom w:val="single" w:sz="4" w:space="0" w:color="auto"/>
              <w:right w:val="single" w:sz="4" w:space="0" w:color="auto"/>
            </w:tcBorders>
            <w:hideMark/>
          </w:tcPr>
          <w:p w14:paraId="2085510A" w14:textId="77777777" w:rsidR="00584DCA" w:rsidRPr="00110D30" w:rsidRDefault="00584DCA" w:rsidP="00887197">
            <w:pPr>
              <w:pStyle w:val="TAH"/>
              <w:snapToGrid w:val="0"/>
              <w:spacing w:before="60" w:after="120"/>
              <w:rPr>
                <w:rFonts w:ascii="Times New Roman" w:hAnsi="Times New Roman"/>
                <w:sz w:val="22"/>
                <w:szCs w:val="22"/>
              </w:rPr>
            </w:pPr>
            <w:r w:rsidRPr="00110D30">
              <w:rPr>
                <w:rFonts w:ascii="Times New Roman" w:hAnsi="Times New Roman"/>
                <w:sz w:val="22"/>
                <w:szCs w:val="22"/>
              </w:rPr>
              <w:t>Spurious emission</w:t>
            </w:r>
          </w:p>
        </w:tc>
      </w:tr>
      <w:tr w:rsidR="00584DCA" w:rsidRPr="00110D30" w14:paraId="7133E664" w14:textId="77777777" w:rsidTr="00584DCA">
        <w:trPr>
          <w:trHeight w:val="187"/>
        </w:trPr>
        <w:tc>
          <w:tcPr>
            <w:tcW w:w="1800" w:type="dxa"/>
            <w:tcBorders>
              <w:top w:val="single" w:sz="4" w:space="0" w:color="auto"/>
              <w:left w:val="single" w:sz="4" w:space="0" w:color="auto"/>
              <w:bottom w:val="single" w:sz="4" w:space="0" w:color="auto"/>
              <w:right w:val="single" w:sz="4" w:space="0" w:color="auto"/>
            </w:tcBorders>
          </w:tcPr>
          <w:p w14:paraId="738C6992" w14:textId="77777777" w:rsidR="00584DCA" w:rsidRPr="00110D30" w:rsidRDefault="00584DCA" w:rsidP="00887197">
            <w:pPr>
              <w:pStyle w:val="TAH"/>
              <w:snapToGrid w:val="0"/>
              <w:spacing w:before="60" w:after="120"/>
              <w:rPr>
                <w:rFonts w:ascii="Times New Roman" w:hAnsi="Times New Roman"/>
                <w:sz w:val="22"/>
                <w:szCs w:val="22"/>
              </w:rPr>
            </w:pPr>
          </w:p>
        </w:tc>
        <w:tc>
          <w:tcPr>
            <w:tcW w:w="1636" w:type="dxa"/>
            <w:tcBorders>
              <w:top w:val="single" w:sz="4" w:space="0" w:color="auto"/>
              <w:left w:val="single" w:sz="4" w:space="0" w:color="auto"/>
              <w:bottom w:val="single" w:sz="4" w:space="0" w:color="auto"/>
              <w:right w:val="single" w:sz="4" w:space="0" w:color="auto"/>
            </w:tcBorders>
            <w:hideMark/>
          </w:tcPr>
          <w:p w14:paraId="6CBAFF7F" w14:textId="77777777" w:rsidR="00584DCA" w:rsidRPr="00110D30" w:rsidRDefault="00584DCA" w:rsidP="00887197">
            <w:pPr>
              <w:pStyle w:val="TAH"/>
              <w:snapToGrid w:val="0"/>
              <w:spacing w:before="60" w:after="120"/>
              <w:rPr>
                <w:rFonts w:ascii="Times New Roman" w:hAnsi="Times New Roman"/>
                <w:sz w:val="22"/>
                <w:szCs w:val="22"/>
              </w:rPr>
            </w:pPr>
            <w:r w:rsidRPr="00110D30">
              <w:rPr>
                <w:rFonts w:ascii="Times New Roman" w:hAnsi="Times New Roman"/>
                <w:sz w:val="22"/>
                <w:szCs w:val="22"/>
              </w:rPr>
              <w:t>Protected Band</w:t>
            </w:r>
          </w:p>
        </w:tc>
        <w:tc>
          <w:tcPr>
            <w:tcW w:w="2183" w:type="dxa"/>
            <w:gridSpan w:val="3"/>
            <w:tcBorders>
              <w:top w:val="single" w:sz="4" w:space="0" w:color="auto"/>
              <w:left w:val="single" w:sz="4" w:space="0" w:color="auto"/>
              <w:bottom w:val="single" w:sz="4" w:space="0" w:color="auto"/>
              <w:right w:val="single" w:sz="4" w:space="0" w:color="auto"/>
            </w:tcBorders>
            <w:hideMark/>
          </w:tcPr>
          <w:p w14:paraId="5CE895E8" w14:textId="77777777" w:rsidR="00584DCA" w:rsidRPr="00110D30" w:rsidRDefault="00584DCA" w:rsidP="00887197">
            <w:pPr>
              <w:pStyle w:val="TAH"/>
              <w:snapToGrid w:val="0"/>
              <w:spacing w:before="60" w:after="120"/>
              <w:rPr>
                <w:rFonts w:ascii="Times New Roman" w:hAnsi="Times New Roman"/>
                <w:sz w:val="22"/>
                <w:szCs w:val="22"/>
              </w:rPr>
            </w:pPr>
            <w:r w:rsidRPr="00110D30">
              <w:rPr>
                <w:rFonts w:ascii="Times New Roman" w:hAnsi="Times New Roman"/>
                <w:sz w:val="22"/>
                <w:szCs w:val="22"/>
              </w:rPr>
              <w:t>Frequency range (MHz)</w:t>
            </w:r>
          </w:p>
        </w:tc>
        <w:tc>
          <w:tcPr>
            <w:tcW w:w="1068" w:type="dxa"/>
            <w:tcBorders>
              <w:top w:val="single" w:sz="4" w:space="0" w:color="auto"/>
              <w:left w:val="single" w:sz="4" w:space="0" w:color="auto"/>
              <w:bottom w:val="single" w:sz="4" w:space="0" w:color="auto"/>
              <w:right w:val="single" w:sz="4" w:space="0" w:color="auto"/>
            </w:tcBorders>
            <w:hideMark/>
          </w:tcPr>
          <w:p w14:paraId="61CBDF56" w14:textId="77777777" w:rsidR="00584DCA" w:rsidRPr="00110D30" w:rsidRDefault="00584DCA" w:rsidP="00887197">
            <w:pPr>
              <w:pStyle w:val="TAH"/>
              <w:snapToGrid w:val="0"/>
              <w:spacing w:before="60" w:after="120"/>
              <w:rPr>
                <w:rFonts w:ascii="Times New Roman" w:hAnsi="Times New Roman"/>
                <w:sz w:val="22"/>
                <w:szCs w:val="22"/>
              </w:rPr>
            </w:pPr>
            <w:r w:rsidRPr="00110D30">
              <w:rPr>
                <w:rFonts w:ascii="Times New Roman" w:hAnsi="Times New Roman"/>
                <w:sz w:val="22"/>
                <w:szCs w:val="22"/>
              </w:rPr>
              <w:t>Maximum Level (dBm)</w:t>
            </w:r>
          </w:p>
        </w:tc>
        <w:tc>
          <w:tcPr>
            <w:tcW w:w="883" w:type="dxa"/>
            <w:tcBorders>
              <w:top w:val="single" w:sz="4" w:space="0" w:color="auto"/>
              <w:left w:val="single" w:sz="4" w:space="0" w:color="auto"/>
              <w:bottom w:val="single" w:sz="4" w:space="0" w:color="auto"/>
              <w:right w:val="single" w:sz="4" w:space="0" w:color="auto"/>
            </w:tcBorders>
            <w:hideMark/>
          </w:tcPr>
          <w:p w14:paraId="6543E252" w14:textId="77777777" w:rsidR="00584DCA" w:rsidRPr="00110D30" w:rsidRDefault="00584DCA" w:rsidP="00887197">
            <w:pPr>
              <w:pStyle w:val="TAH"/>
              <w:snapToGrid w:val="0"/>
              <w:spacing w:before="60" w:after="120"/>
              <w:rPr>
                <w:rFonts w:ascii="Times New Roman" w:hAnsi="Times New Roman"/>
                <w:sz w:val="22"/>
                <w:szCs w:val="22"/>
              </w:rPr>
            </w:pPr>
            <w:r w:rsidRPr="00110D30">
              <w:rPr>
                <w:rFonts w:ascii="Times New Roman" w:hAnsi="Times New Roman"/>
                <w:sz w:val="22"/>
                <w:szCs w:val="22"/>
              </w:rPr>
              <w:t>MBW (MHz)</w:t>
            </w:r>
          </w:p>
        </w:tc>
        <w:tc>
          <w:tcPr>
            <w:tcW w:w="951" w:type="dxa"/>
            <w:tcBorders>
              <w:top w:val="single" w:sz="4" w:space="0" w:color="auto"/>
              <w:left w:val="single" w:sz="4" w:space="0" w:color="auto"/>
              <w:bottom w:val="single" w:sz="4" w:space="0" w:color="auto"/>
              <w:right w:val="single" w:sz="4" w:space="0" w:color="auto"/>
            </w:tcBorders>
            <w:hideMark/>
          </w:tcPr>
          <w:p w14:paraId="784E5C32" w14:textId="77777777" w:rsidR="00584DCA" w:rsidRPr="00110D30" w:rsidRDefault="00584DCA" w:rsidP="00887197">
            <w:pPr>
              <w:pStyle w:val="TAH"/>
              <w:snapToGrid w:val="0"/>
              <w:spacing w:before="60" w:after="120"/>
              <w:rPr>
                <w:rFonts w:ascii="Times New Roman" w:hAnsi="Times New Roman"/>
                <w:sz w:val="22"/>
                <w:szCs w:val="22"/>
              </w:rPr>
            </w:pPr>
            <w:r w:rsidRPr="00110D30">
              <w:rPr>
                <w:rFonts w:ascii="Times New Roman" w:hAnsi="Times New Roman"/>
                <w:sz w:val="22"/>
                <w:szCs w:val="22"/>
              </w:rPr>
              <w:t>NOTE</w:t>
            </w:r>
          </w:p>
        </w:tc>
      </w:tr>
      <w:tr w:rsidR="00584DCA" w:rsidRPr="00110D30" w14:paraId="1886780E" w14:textId="77777777" w:rsidTr="00584DCA">
        <w:trPr>
          <w:trHeight w:val="187"/>
        </w:trPr>
        <w:tc>
          <w:tcPr>
            <w:tcW w:w="1800" w:type="dxa"/>
            <w:tcBorders>
              <w:top w:val="single" w:sz="4" w:space="0" w:color="auto"/>
              <w:left w:val="single" w:sz="4" w:space="0" w:color="auto"/>
              <w:bottom w:val="single" w:sz="4" w:space="0" w:color="auto"/>
              <w:right w:val="single" w:sz="4" w:space="0" w:color="auto"/>
            </w:tcBorders>
            <w:hideMark/>
          </w:tcPr>
          <w:p w14:paraId="6F1A90D2" w14:textId="77777777" w:rsidR="00584DCA" w:rsidRPr="00110D30" w:rsidRDefault="00584DCA" w:rsidP="00887197">
            <w:pPr>
              <w:pStyle w:val="TAL"/>
              <w:snapToGrid w:val="0"/>
              <w:spacing w:before="60" w:after="120"/>
              <w:rPr>
                <w:rFonts w:ascii="Times New Roman" w:hAnsi="Times New Roman"/>
                <w:sz w:val="22"/>
                <w:szCs w:val="22"/>
                <w:lang w:eastAsia="ja-JP"/>
              </w:rPr>
            </w:pPr>
            <w:r w:rsidRPr="00110D30">
              <w:rPr>
                <w:rFonts w:ascii="Times New Roman" w:hAnsi="Times New Roman"/>
                <w:sz w:val="22"/>
                <w:szCs w:val="22"/>
                <w:lang w:eastAsia="zh-CN"/>
              </w:rPr>
              <w:t>CA_n100-n101</w:t>
            </w:r>
          </w:p>
        </w:tc>
        <w:tc>
          <w:tcPr>
            <w:tcW w:w="1636" w:type="dxa"/>
            <w:tcBorders>
              <w:top w:val="single" w:sz="4" w:space="0" w:color="auto"/>
              <w:left w:val="single" w:sz="4" w:space="0" w:color="auto"/>
              <w:bottom w:val="single" w:sz="4" w:space="0" w:color="auto"/>
              <w:right w:val="single" w:sz="4" w:space="0" w:color="auto"/>
            </w:tcBorders>
            <w:hideMark/>
          </w:tcPr>
          <w:p w14:paraId="6932CA4A" w14:textId="77777777" w:rsidR="00584DCA" w:rsidRPr="00110D30" w:rsidRDefault="00584DCA" w:rsidP="00887197">
            <w:pPr>
              <w:pStyle w:val="TAL"/>
              <w:snapToGrid w:val="0"/>
              <w:spacing w:before="60" w:after="120"/>
              <w:rPr>
                <w:rFonts w:ascii="Times New Roman" w:hAnsi="Times New Roman"/>
                <w:sz w:val="22"/>
                <w:szCs w:val="22"/>
                <w:lang w:val="sv-SE"/>
              </w:rPr>
            </w:pPr>
            <w:r w:rsidRPr="00110D30">
              <w:rPr>
                <w:rFonts w:ascii="Times New Roman" w:hAnsi="Times New Roman"/>
                <w:sz w:val="22"/>
                <w:szCs w:val="22"/>
              </w:rPr>
              <w:t>Frequency range</w:t>
            </w:r>
          </w:p>
        </w:tc>
        <w:tc>
          <w:tcPr>
            <w:tcW w:w="835" w:type="dxa"/>
            <w:tcBorders>
              <w:top w:val="single" w:sz="4" w:space="0" w:color="auto"/>
              <w:left w:val="single" w:sz="4" w:space="0" w:color="auto"/>
              <w:bottom w:val="single" w:sz="4" w:space="0" w:color="auto"/>
              <w:right w:val="single" w:sz="4" w:space="0" w:color="auto"/>
            </w:tcBorders>
            <w:hideMark/>
          </w:tcPr>
          <w:p w14:paraId="5C87586A" w14:textId="77777777" w:rsidR="00584DCA" w:rsidRPr="00110D30" w:rsidRDefault="00584DCA" w:rsidP="00887197">
            <w:pPr>
              <w:pStyle w:val="TAC"/>
              <w:snapToGrid w:val="0"/>
              <w:spacing w:before="60" w:after="120"/>
              <w:rPr>
                <w:rFonts w:ascii="Times New Roman" w:hAnsi="Times New Roman"/>
                <w:sz w:val="22"/>
                <w:szCs w:val="22"/>
                <w:lang w:val="x-none"/>
              </w:rPr>
            </w:pPr>
            <w:r w:rsidRPr="00110D30">
              <w:rPr>
                <w:rFonts w:ascii="Times New Roman" w:hAnsi="Times New Roman"/>
                <w:sz w:val="22"/>
                <w:szCs w:val="22"/>
              </w:rPr>
              <w:t>758</w:t>
            </w:r>
          </w:p>
        </w:tc>
        <w:tc>
          <w:tcPr>
            <w:tcW w:w="496" w:type="dxa"/>
            <w:tcBorders>
              <w:top w:val="single" w:sz="4" w:space="0" w:color="auto"/>
              <w:left w:val="single" w:sz="4" w:space="0" w:color="auto"/>
              <w:bottom w:val="single" w:sz="4" w:space="0" w:color="auto"/>
              <w:right w:val="single" w:sz="4" w:space="0" w:color="auto"/>
            </w:tcBorders>
            <w:hideMark/>
          </w:tcPr>
          <w:p w14:paraId="4F57CB0D" w14:textId="77777777" w:rsidR="00584DCA" w:rsidRPr="00110D30" w:rsidRDefault="00584DCA" w:rsidP="00887197">
            <w:pPr>
              <w:pStyle w:val="TAC"/>
              <w:snapToGrid w:val="0"/>
              <w:spacing w:before="60" w:after="120"/>
              <w:rPr>
                <w:rFonts w:ascii="Times New Roman" w:hAnsi="Times New Roman"/>
                <w:sz w:val="22"/>
                <w:szCs w:val="22"/>
                <w:lang w:eastAsia="zh-CN"/>
              </w:rPr>
            </w:pPr>
            <w:r w:rsidRPr="00110D30">
              <w:rPr>
                <w:rFonts w:ascii="Times New Roman" w:hAnsi="Times New Roman"/>
                <w:sz w:val="22"/>
                <w:szCs w:val="22"/>
              </w:rPr>
              <w:t>-</w:t>
            </w:r>
          </w:p>
        </w:tc>
        <w:tc>
          <w:tcPr>
            <w:tcW w:w="852" w:type="dxa"/>
            <w:tcBorders>
              <w:top w:val="single" w:sz="4" w:space="0" w:color="auto"/>
              <w:left w:val="single" w:sz="4" w:space="0" w:color="auto"/>
              <w:bottom w:val="single" w:sz="4" w:space="0" w:color="auto"/>
              <w:right w:val="single" w:sz="4" w:space="0" w:color="auto"/>
            </w:tcBorders>
            <w:hideMark/>
          </w:tcPr>
          <w:p w14:paraId="761584D1" w14:textId="77777777" w:rsidR="00584DCA" w:rsidRPr="00110D30" w:rsidRDefault="00584DCA" w:rsidP="00887197">
            <w:pPr>
              <w:pStyle w:val="TAC"/>
              <w:snapToGrid w:val="0"/>
              <w:spacing w:before="60" w:after="120"/>
              <w:rPr>
                <w:rFonts w:ascii="Times New Roman" w:hAnsi="Times New Roman"/>
                <w:sz w:val="22"/>
                <w:szCs w:val="22"/>
              </w:rPr>
            </w:pPr>
            <w:r w:rsidRPr="00110D30">
              <w:rPr>
                <w:rFonts w:ascii="Times New Roman" w:hAnsi="Times New Roman"/>
                <w:sz w:val="22"/>
                <w:szCs w:val="22"/>
              </w:rPr>
              <w:t>788</w:t>
            </w:r>
          </w:p>
        </w:tc>
        <w:tc>
          <w:tcPr>
            <w:tcW w:w="1068" w:type="dxa"/>
            <w:tcBorders>
              <w:top w:val="single" w:sz="4" w:space="0" w:color="auto"/>
              <w:left w:val="single" w:sz="4" w:space="0" w:color="auto"/>
              <w:bottom w:val="single" w:sz="4" w:space="0" w:color="auto"/>
              <w:right w:val="single" w:sz="4" w:space="0" w:color="auto"/>
            </w:tcBorders>
            <w:hideMark/>
          </w:tcPr>
          <w:p w14:paraId="329530A0" w14:textId="77777777" w:rsidR="00584DCA" w:rsidRPr="00110D30" w:rsidRDefault="00584DCA" w:rsidP="00887197">
            <w:pPr>
              <w:pStyle w:val="TAC"/>
              <w:snapToGrid w:val="0"/>
              <w:spacing w:before="60" w:after="120"/>
              <w:rPr>
                <w:rFonts w:ascii="Times New Roman" w:hAnsi="Times New Roman"/>
                <w:sz w:val="22"/>
                <w:szCs w:val="22"/>
                <w:lang w:eastAsia="zh-CN"/>
              </w:rPr>
            </w:pPr>
            <w:r w:rsidRPr="00110D30">
              <w:rPr>
                <w:rFonts w:ascii="Times New Roman" w:hAnsi="Times New Roman"/>
                <w:sz w:val="22"/>
                <w:szCs w:val="22"/>
              </w:rPr>
              <w:t>-50</w:t>
            </w:r>
          </w:p>
        </w:tc>
        <w:tc>
          <w:tcPr>
            <w:tcW w:w="883" w:type="dxa"/>
            <w:tcBorders>
              <w:top w:val="single" w:sz="4" w:space="0" w:color="auto"/>
              <w:left w:val="single" w:sz="4" w:space="0" w:color="auto"/>
              <w:bottom w:val="single" w:sz="4" w:space="0" w:color="auto"/>
              <w:right w:val="single" w:sz="4" w:space="0" w:color="auto"/>
            </w:tcBorders>
            <w:hideMark/>
          </w:tcPr>
          <w:p w14:paraId="207736C7" w14:textId="77777777" w:rsidR="00584DCA" w:rsidRPr="00110D30" w:rsidRDefault="00584DCA" w:rsidP="00887197">
            <w:pPr>
              <w:pStyle w:val="TAC"/>
              <w:snapToGrid w:val="0"/>
              <w:spacing w:before="60" w:after="120"/>
              <w:rPr>
                <w:rFonts w:ascii="Times New Roman" w:hAnsi="Times New Roman"/>
                <w:sz w:val="22"/>
                <w:szCs w:val="22"/>
                <w:lang w:eastAsia="zh-CN"/>
              </w:rPr>
            </w:pPr>
            <w:r w:rsidRPr="00110D30">
              <w:rPr>
                <w:rFonts w:ascii="Times New Roman" w:hAnsi="Times New Roman"/>
                <w:sz w:val="22"/>
                <w:szCs w:val="22"/>
              </w:rPr>
              <w:t>1</w:t>
            </w:r>
          </w:p>
        </w:tc>
        <w:tc>
          <w:tcPr>
            <w:tcW w:w="951" w:type="dxa"/>
            <w:tcBorders>
              <w:top w:val="single" w:sz="4" w:space="0" w:color="auto"/>
              <w:left w:val="single" w:sz="4" w:space="0" w:color="auto"/>
              <w:bottom w:val="single" w:sz="4" w:space="0" w:color="auto"/>
              <w:right w:val="single" w:sz="4" w:space="0" w:color="auto"/>
            </w:tcBorders>
          </w:tcPr>
          <w:p w14:paraId="187D432B" w14:textId="77777777" w:rsidR="00584DCA" w:rsidRPr="00110D30" w:rsidRDefault="00584DCA" w:rsidP="00887197">
            <w:pPr>
              <w:pStyle w:val="TAC"/>
              <w:snapToGrid w:val="0"/>
              <w:spacing w:before="60" w:after="120"/>
              <w:rPr>
                <w:rFonts w:ascii="Times New Roman" w:hAnsi="Times New Roman"/>
                <w:sz w:val="22"/>
                <w:szCs w:val="22"/>
              </w:rPr>
            </w:pPr>
          </w:p>
        </w:tc>
      </w:tr>
    </w:tbl>
    <w:p w14:paraId="35C5437A" w14:textId="57392BDC" w:rsidR="00584DCA" w:rsidRPr="00110D30" w:rsidRDefault="00DF5639" w:rsidP="00887197">
      <w:pPr>
        <w:pStyle w:val="ListParagraph"/>
        <w:numPr>
          <w:ilvl w:val="1"/>
          <w:numId w:val="19"/>
        </w:numPr>
        <w:adjustRightInd w:val="0"/>
        <w:snapToGrid w:val="0"/>
        <w:spacing w:before="60" w:after="120"/>
        <w:ind w:leftChars="0"/>
        <w:rPr>
          <w:rFonts w:ascii="Times New Roman" w:hAnsi="Times New Roman"/>
          <w:sz w:val="22"/>
        </w:rPr>
      </w:pPr>
      <w:r w:rsidRPr="00110D30">
        <w:rPr>
          <w:rFonts w:ascii="Times New Roman" w:hAnsi="Times New Roman"/>
          <w:sz w:val="22"/>
        </w:rPr>
        <w:t>Power class for UL inter-band CA for CA_n100-n101:</w:t>
      </w:r>
    </w:p>
    <w:p w14:paraId="0FA7414C" w14:textId="68D841B6" w:rsidR="00DF5639" w:rsidRPr="00110D30" w:rsidRDefault="00DF5639" w:rsidP="00887197">
      <w:pPr>
        <w:pStyle w:val="ListParagraph"/>
        <w:numPr>
          <w:ilvl w:val="2"/>
          <w:numId w:val="19"/>
        </w:numPr>
        <w:adjustRightInd w:val="0"/>
        <w:snapToGrid w:val="0"/>
        <w:spacing w:before="60" w:after="120"/>
        <w:ind w:leftChars="0"/>
        <w:rPr>
          <w:rFonts w:ascii="Times New Roman" w:hAnsi="Times New Roman"/>
          <w:sz w:val="22"/>
        </w:rPr>
      </w:pPr>
      <w:r w:rsidRPr="00110D30">
        <w:rPr>
          <w:rFonts w:ascii="Times New Roman" w:hAnsi="Times New Roman"/>
          <w:sz w:val="22"/>
          <w:lang w:eastAsia="zh-CN"/>
        </w:rPr>
        <w:lastRenderedPageBreak/>
        <w:t xml:space="preserve">Whether to define PC1 for </w:t>
      </w:r>
      <w:r w:rsidRPr="00110D30">
        <w:rPr>
          <w:rFonts w:ascii="Times New Roman" w:hAnsi="Times New Roman"/>
          <w:sz w:val="22"/>
        </w:rPr>
        <w:t xml:space="preserve">UL inter-band CA for </w:t>
      </w:r>
      <w:r w:rsidRPr="00110D30">
        <w:rPr>
          <w:rFonts w:ascii="Times New Roman" w:hAnsi="Times New Roman"/>
          <w:sz w:val="22"/>
          <w:lang w:eastAsia="zh-CN"/>
        </w:rPr>
        <w:t>CA_n100-n101 can be discussed in RANP.</w:t>
      </w:r>
    </w:p>
    <w:p w14:paraId="3D4D350B" w14:textId="6337635B" w:rsidR="00DF5639" w:rsidRPr="00110D30" w:rsidRDefault="00DF5639" w:rsidP="00887197">
      <w:pPr>
        <w:pStyle w:val="ListParagraph"/>
        <w:numPr>
          <w:ilvl w:val="1"/>
          <w:numId w:val="19"/>
        </w:numPr>
        <w:adjustRightInd w:val="0"/>
        <w:snapToGrid w:val="0"/>
        <w:spacing w:before="60" w:after="120"/>
        <w:ind w:leftChars="0"/>
        <w:rPr>
          <w:rFonts w:ascii="Times New Roman" w:hAnsi="Times New Roman"/>
          <w:sz w:val="22"/>
        </w:rPr>
      </w:pPr>
      <w:r w:rsidRPr="00110D30">
        <w:rPr>
          <w:rFonts w:ascii="Times New Roman" w:hAnsi="Times New Roman"/>
          <w:sz w:val="22"/>
        </w:rPr>
        <w:t>UE capability and network signalling:</w:t>
      </w:r>
    </w:p>
    <w:p w14:paraId="0CE396A9" w14:textId="77777777" w:rsidR="00DF5639" w:rsidRPr="00110D30" w:rsidRDefault="00DF5639" w:rsidP="00887197">
      <w:pPr>
        <w:pStyle w:val="ListParagraph"/>
        <w:numPr>
          <w:ilvl w:val="2"/>
          <w:numId w:val="19"/>
        </w:numPr>
        <w:adjustRightInd w:val="0"/>
        <w:snapToGrid w:val="0"/>
        <w:spacing w:before="60" w:after="120"/>
        <w:ind w:leftChars="0"/>
        <w:rPr>
          <w:rFonts w:ascii="Times New Roman" w:hAnsi="Times New Roman"/>
          <w:sz w:val="22"/>
        </w:rPr>
      </w:pPr>
      <w:r w:rsidRPr="00110D30">
        <w:rPr>
          <w:rFonts w:ascii="Times New Roman" w:hAnsi="Times New Roman"/>
          <w:sz w:val="22"/>
        </w:rPr>
        <w:t>FFS whether any updates to Rel-18 UE capability signalling are needed to enable less than 5 MHz CBW operation for CA/DC.</w:t>
      </w:r>
    </w:p>
    <w:p w14:paraId="12178027" w14:textId="77777777" w:rsidR="00DF5639" w:rsidRPr="00110D30" w:rsidRDefault="00DF5639" w:rsidP="00887197">
      <w:pPr>
        <w:pStyle w:val="ListParagraph"/>
        <w:numPr>
          <w:ilvl w:val="2"/>
          <w:numId w:val="19"/>
        </w:numPr>
        <w:adjustRightInd w:val="0"/>
        <w:snapToGrid w:val="0"/>
        <w:spacing w:before="60" w:after="120"/>
        <w:ind w:leftChars="0"/>
        <w:rPr>
          <w:rFonts w:ascii="Times New Roman" w:hAnsi="Times New Roman"/>
          <w:sz w:val="22"/>
        </w:rPr>
      </w:pPr>
      <w:r w:rsidRPr="00110D30">
        <w:rPr>
          <w:rFonts w:ascii="Times New Roman" w:hAnsi="Times New Roman"/>
          <w:sz w:val="22"/>
        </w:rPr>
        <w:t>Further potential enhancements can be further discussed for SCell with less than 5MHz.</w:t>
      </w:r>
    </w:p>
    <w:p w14:paraId="0F0873D6" w14:textId="7F8EA665" w:rsidR="00DF5639" w:rsidRPr="00110D30" w:rsidRDefault="00DF5639" w:rsidP="00887197">
      <w:pPr>
        <w:pStyle w:val="ListParagraph"/>
        <w:numPr>
          <w:ilvl w:val="3"/>
          <w:numId w:val="19"/>
        </w:numPr>
        <w:adjustRightInd w:val="0"/>
        <w:snapToGrid w:val="0"/>
        <w:spacing w:before="60" w:after="120"/>
        <w:ind w:leftChars="0"/>
        <w:rPr>
          <w:rFonts w:ascii="Times New Roman" w:hAnsi="Times New Roman"/>
          <w:sz w:val="22"/>
        </w:rPr>
      </w:pPr>
      <w:r w:rsidRPr="00110D30">
        <w:rPr>
          <w:rFonts w:ascii="Times New Roman" w:hAnsi="Times New Roman"/>
          <w:sz w:val="22"/>
        </w:rPr>
        <w:t>FFS whether UEs needs to be informed that SCell has 12 PRB or 20 PRB transmission bandwidth for 3MHz or 5MHz CBW, respectively.</w:t>
      </w:r>
    </w:p>
    <w:p w14:paraId="73832D0A" w14:textId="0A149618" w:rsidR="00DF5639" w:rsidRPr="00110D30" w:rsidRDefault="005662B0" w:rsidP="00887197">
      <w:pPr>
        <w:pStyle w:val="ListParagraph"/>
        <w:numPr>
          <w:ilvl w:val="1"/>
          <w:numId w:val="19"/>
        </w:numPr>
        <w:adjustRightInd w:val="0"/>
        <w:snapToGrid w:val="0"/>
        <w:spacing w:before="60" w:after="120"/>
        <w:ind w:leftChars="0"/>
        <w:rPr>
          <w:rFonts w:ascii="Times New Roman" w:hAnsi="Times New Roman"/>
          <w:sz w:val="22"/>
        </w:rPr>
      </w:pPr>
      <w:r w:rsidRPr="00110D30">
        <w:rPr>
          <w:rFonts w:ascii="Times New Roman" w:hAnsi="Times New Roman"/>
          <w:sz w:val="22"/>
        </w:rPr>
        <w:t>Sync raster applicability for S</w:t>
      </w:r>
      <w:r w:rsidR="006E36AA">
        <w:rPr>
          <w:rFonts w:ascii="Times New Roman" w:hAnsi="Times New Roman"/>
          <w:sz w:val="22"/>
        </w:rPr>
        <w:t>C</w:t>
      </w:r>
      <w:r w:rsidRPr="00110D30">
        <w:rPr>
          <w:rFonts w:ascii="Times New Roman" w:hAnsi="Times New Roman"/>
          <w:sz w:val="22"/>
        </w:rPr>
        <w:t>ell with &lt; 5MHz CBW for CA_n100-n101:</w:t>
      </w:r>
    </w:p>
    <w:p w14:paraId="1BFCEEBE" w14:textId="77777777" w:rsidR="005662B0" w:rsidRPr="00110D30" w:rsidRDefault="005662B0" w:rsidP="00887197">
      <w:pPr>
        <w:pStyle w:val="ListParagraph"/>
        <w:numPr>
          <w:ilvl w:val="2"/>
          <w:numId w:val="19"/>
        </w:numPr>
        <w:adjustRightInd w:val="0"/>
        <w:snapToGrid w:val="0"/>
        <w:spacing w:before="60" w:after="120"/>
        <w:ind w:leftChars="0"/>
        <w:rPr>
          <w:rFonts w:ascii="Times New Roman" w:hAnsi="Times New Roman"/>
          <w:sz w:val="22"/>
        </w:rPr>
      </w:pPr>
      <w:r w:rsidRPr="00110D30">
        <w:rPr>
          <w:rFonts w:ascii="Times New Roman" w:hAnsi="Times New Roman"/>
          <w:sz w:val="22"/>
        </w:rPr>
        <w:t xml:space="preserve">FFS whether any restrictions on ARFCN for SSB locations for SCell SSB need to be </w:t>
      </w:r>
      <w:proofErr w:type="gramStart"/>
      <w:r w:rsidRPr="00110D30">
        <w:rPr>
          <w:rFonts w:ascii="Times New Roman" w:hAnsi="Times New Roman"/>
          <w:sz w:val="22"/>
        </w:rPr>
        <w:t>defined</w:t>
      </w:r>
      <w:proofErr w:type="gramEnd"/>
    </w:p>
    <w:p w14:paraId="515FB6F4" w14:textId="77777777" w:rsidR="005662B0" w:rsidRPr="00110D30" w:rsidRDefault="005662B0" w:rsidP="00887197">
      <w:pPr>
        <w:pStyle w:val="ListParagraph"/>
        <w:numPr>
          <w:ilvl w:val="3"/>
          <w:numId w:val="19"/>
        </w:numPr>
        <w:adjustRightInd w:val="0"/>
        <w:snapToGrid w:val="0"/>
        <w:spacing w:before="60" w:after="120"/>
        <w:ind w:leftChars="0"/>
        <w:rPr>
          <w:rFonts w:ascii="Times New Roman" w:hAnsi="Times New Roman"/>
          <w:sz w:val="22"/>
        </w:rPr>
      </w:pPr>
      <w:r w:rsidRPr="00110D30">
        <w:rPr>
          <w:rFonts w:ascii="Times New Roman" w:hAnsi="Times New Roman"/>
          <w:sz w:val="22"/>
        </w:rPr>
        <w:t>Option 1: Require less than 5 MHz SCell to be associated with the new sync raster points for less than 5MHz, similar as PCell.</w:t>
      </w:r>
    </w:p>
    <w:p w14:paraId="3D856478" w14:textId="37877D3C" w:rsidR="005662B0" w:rsidRPr="00110D30" w:rsidRDefault="005662B0" w:rsidP="00887197">
      <w:pPr>
        <w:pStyle w:val="ListParagraph"/>
        <w:numPr>
          <w:ilvl w:val="3"/>
          <w:numId w:val="19"/>
        </w:numPr>
        <w:adjustRightInd w:val="0"/>
        <w:snapToGrid w:val="0"/>
        <w:spacing w:before="60" w:after="120"/>
        <w:ind w:leftChars="0"/>
        <w:rPr>
          <w:rFonts w:ascii="Times New Roman" w:hAnsi="Times New Roman"/>
          <w:sz w:val="22"/>
        </w:rPr>
      </w:pPr>
      <w:r w:rsidRPr="00110D30">
        <w:rPr>
          <w:rFonts w:ascii="Times New Roman" w:hAnsi="Times New Roman"/>
          <w:sz w:val="22"/>
        </w:rPr>
        <w:t>Other options are not precluded.</w:t>
      </w:r>
    </w:p>
    <w:p w14:paraId="1135F216" w14:textId="66ED71A2" w:rsidR="005662B0" w:rsidRPr="00110D30" w:rsidRDefault="005662B0" w:rsidP="00887197">
      <w:pPr>
        <w:pStyle w:val="ListParagraph"/>
        <w:numPr>
          <w:ilvl w:val="1"/>
          <w:numId w:val="19"/>
        </w:numPr>
        <w:adjustRightInd w:val="0"/>
        <w:snapToGrid w:val="0"/>
        <w:spacing w:before="60" w:after="120"/>
        <w:ind w:leftChars="0"/>
        <w:rPr>
          <w:rFonts w:ascii="Times New Roman" w:hAnsi="Times New Roman"/>
          <w:sz w:val="22"/>
        </w:rPr>
      </w:pPr>
      <w:r w:rsidRPr="00110D30">
        <w:rPr>
          <w:rFonts w:ascii="Times New Roman" w:hAnsi="Times New Roman"/>
          <w:sz w:val="22"/>
        </w:rPr>
        <w:t>CR handling:</w:t>
      </w:r>
    </w:p>
    <w:p w14:paraId="672D463D" w14:textId="2BB16FAA" w:rsidR="005662B0" w:rsidRPr="00110D30" w:rsidRDefault="00355114" w:rsidP="00887197">
      <w:pPr>
        <w:pStyle w:val="ListParagraph"/>
        <w:numPr>
          <w:ilvl w:val="2"/>
          <w:numId w:val="19"/>
        </w:numPr>
        <w:adjustRightInd w:val="0"/>
        <w:snapToGrid w:val="0"/>
        <w:spacing w:before="60" w:after="120"/>
        <w:ind w:leftChars="0"/>
        <w:rPr>
          <w:rFonts w:ascii="Times New Roman" w:hAnsi="Times New Roman"/>
          <w:sz w:val="22"/>
        </w:rPr>
      </w:pPr>
      <w:r w:rsidRPr="00110D30">
        <w:rPr>
          <w:rFonts w:ascii="Times New Roman" w:hAnsi="Times New Roman"/>
          <w:sz w:val="22"/>
          <w:lang w:eastAsia="zh-CN"/>
        </w:rPr>
        <w:t>Rapporteur (Intel) will prepare a single draft CR for RAN4 #112 covering the agreements in RAN4 #110bis and #111 and share before the RAN4 #112 with interested companies.</w:t>
      </w:r>
    </w:p>
    <w:p w14:paraId="37D259DA" w14:textId="77777777"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0D566AC7" w14:textId="7E1B3FA8" w:rsidR="00EA2EBA" w:rsidRPr="00EA2EBA" w:rsidRDefault="00EA2EBA" w:rsidP="00EA2EBA">
      <w:pPr>
        <w:pStyle w:val="ListParagraph"/>
        <w:numPr>
          <w:ilvl w:val="0"/>
          <w:numId w:val="19"/>
        </w:numPr>
        <w:adjustRightInd w:val="0"/>
        <w:snapToGrid w:val="0"/>
        <w:spacing w:before="60" w:after="120"/>
        <w:ind w:leftChars="0"/>
        <w:rPr>
          <w:rFonts w:ascii="Times New Roman" w:hAnsi="Times New Roman"/>
          <w:sz w:val="22"/>
        </w:rPr>
      </w:pPr>
      <w:r w:rsidRPr="00EA2EBA">
        <w:rPr>
          <w:rFonts w:ascii="Times New Roman" w:hAnsi="Times New Roman"/>
          <w:sz w:val="22"/>
        </w:rPr>
        <w:t>Define common co-located and non-co-located inter-band NR CA/DC UE RF requirements with 3MHz CBW in the one band and 5MHz or 10MHz CBW in the other band</w:t>
      </w:r>
      <w:r w:rsidR="000803AC">
        <w:rPr>
          <w:rFonts w:ascii="Times New Roman" w:hAnsi="Times New Roman"/>
          <w:sz w:val="22"/>
        </w:rPr>
        <w:t>.</w:t>
      </w:r>
    </w:p>
    <w:p w14:paraId="474B04D9" w14:textId="439DEA26" w:rsidR="00EA2EBA" w:rsidRPr="00EA2EBA" w:rsidRDefault="00EA2EBA" w:rsidP="00EA2EBA">
      <w:pPr>
        <w:pStyle w:val="ListParagraph"/>
        <w:numPr>
          <w:ilvl w:val="1"/>
          <w:numId w:val="19"/>
        </w:numPr>
        <w:adjustRightInd w:val="0"/>
        <w:snapToGrid w:val="0"/>
        <w:spacing w:before="60" w:after="120"/>
        <w:ind w:leftChars="0"/>
        <w:rPr>
          <w:rFonts w:ascii="Times New Roman" w:hAnsi="Times New Roman"/>
          <w:sz w:val="22"/>
        </w:rPr>
      </w:pPr>
      <w:r w:rsidRPr="00EA2EBA">
        <w:rPr>
          <w:rFonts w:ascii="Times New Roman" w:hAnsi="Times New Roman"/>
          <w:sz w:val="22"/>
        </w:rPr>
        <w:t>Example band combination: CA/DC of 3MHz in band n100 and 5MHz or 10MHz in band n101</w:t>
      </w:r>
      <w:r w:rsidR="000803AC">
        <w:rPr>
          <w:rFonts w:ascii="Times New Roman" w:hAnsi="Times New Roman"/>
          <w:sz w:val="22"/>
        </w:rPr>
        <w:t>.</w:t>
      </w:r>
    </w:p>
    <w:p w14:paraId="78B5C8E5" w14:textId="76660A16" w:rsidR="005C0B75" w:rsidRDefault="00EA2EBA" w:rsidP="00EA2EBA">
      <w:pPr>
        <w:pStyle w:val="ListParagraph"/>
        <w:numPr>
          <w:ilvl w:val="0"/>
          <w:numId w:val="19"/>
        </w:numPr>
        <w:adjustRightInd w:val="0"/>
        <w:snapToGrid w:val="0"/>
        <w:spacing w:before="60" w:after="120"/>
        <w:ind w:leftChars="0"/>
        <w:rPr>
          <w:rFonts w:ascii="Times New Roman" w:hAnsi="Times New Roman"/>
          <w:sz w:val="22"/>
        </w:rPr>
      </w:pPr>
      <w:r w:rsidRPr="00EA2EBA">
        <w:rPr>
          <w:rFonts w:ascii="Times New Roman" w:hAnsi="Times New Roman"/>
          <w:sz w:val="22"/>
        </w:rPr>
        <w:t>Define RRM requirements for inter-band CA and DC for combinations introduced in RF part</w:t>
      </w:r>
      <w:r w:rsidR="000803AC">
        <w:rPr>
          <w:rFonts w:ascii="Times New Roman" w:hAnsi="Times New Roman"/>
          <w:sz w:val="22"/>
        </w:rPr>
        <w:t>.</w:t>
      </w:r>
    </w:p>
    <w:p w14:paraId="54BF25E8" w14:textId="2F53CC4E" w:rsidR="00B84A8B" w:rsidRPr="00EA2EBA" w:rsidRDefault="00B84A8B" w:rsidP="00EA2EBA">
      <w:pPr>
        <w:pStyle w:val="ListParagraph"/>
        <w:numPr>
          <w:ilvl w:val="0"/>
          <w:numId w:val="19"/>
        </w:numPr>
        <w:adjustRightInd w:val="0"/>
        <w:snapToGrid w:val="0"/>
        <w:spacing w:before="60" w:after="120"/>
        <w:ind w:leftChars="0"/>
        <w:rPr>
          <w:rFonts w:ascii="Times New Roman" w:hAnsi="Times New Roman"/>
          <w:sz w:val="22"/>
        </w:rPr>
      </w:pPr>
      <w:r w:rsidRPr="00B84A8B">
        <w:rPr>
          <w:rFonts w:ascii="Times New Roman" w:hAnsi="Times New Roman"/>
          <w:sz w:val="22"/>
        </w:rPr>
        <w:t>Note: other band combinations than example band combinations can be specified in basket WIs after the above generic requirements are specified.</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5D800AB" w14:textId="77777777" w:rsidR="00F72C70" w:rsidRPr="00B26505" w:rsidRDefault="00F72C70" w:rsidP="00F72C70">
      <w:pPr>
        <w:pStyle w:val="Heading6"/>
      </w:pPr>
      <w:r w:rsidRPr="00B26505">
        <w:t>RAN4 #110bis</w:t>
      </w:r>
    </w:p>
    <w:p w14:paraId="2732BDA8" w14:textId="0F6628BC"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R4-2404257</w:t>
      </w:r>
      <w:r w:rsidR="00B26505">
        <w:rPr>
          <w:kern w:val="2"/>
          <w:sz w:val="21"/>
          <w:lang w:val="en-US"/>
        </w:rPr>
        <w:t xml:space="preserve"> </w:t>
      </w:r>
      <w:r w:rsidRPr="006B2CE7">
        <w:rPr>
          <w:kern w:val="2"/>
          <w:sz w:val="21"/>
          <w:lang w:val="en-US"/>
        </w:rPr>
        <w:t>DC CA UE Requirements in the case of 3MHz CBW</w:t>
      </w:r>
      <w:r w:rsidRPr="006B2CE7">
        <w:rPr>
          <w:kern w:val="2"/>
          <w:sz w:val="21"/>
          <w:lang w:val="en-US"/>
        </w:rPr>
        <w:tab/>
        <w:t>Huawei Technologies France</w:t>
      </w:r>
    </w:p>
    <w:p w14:paraId="60A2AD05" w14:textId="64E38836"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R4-2404288</w:t>
      </w:r>
      <w:r w:rsidR="00B26505">
        <w:rPr>
          <w:kern w:val="2"/>
          <w:sz w:val="21"/>
          <w:lang w:val="en-US"/>
        </w:rPr>
        <w:t xml:space="preserve"> </w:t>
      </w:r>
      <w:r w:rsidRPr="006B2CE7">
        <w:rPr>
          <w:kern w:val="2"/>
          <w:sz w:val="21"/>
          <w:lang w:val="en-US"/>
        </w:rPr>
        <w:t>UE RF specification impact for inter-band NR CA/DC with 3MHz CBW</w:t>
      </w:r>
      <w:r w:rsidRPr="006B2CE7">
        <w:rPr>
          <w:kern w:val="2"/>
          <w:sz w:val="21"/>
          <w:lang w:val="en-US"/>
        </w:rPr>
        <w:tab/>
        <w:t>Nokia</w:t>
      </w:r>
    </w:p>
    <w:p w14:paraId="5BD49499" w14:textId="3B61E314"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R4-2404453</w:t>
      </w:r>
      <w:r w:rsidR="00B26505">
        <w:rPr>
          <w:kern w:val="2"/>
          <w:sz w:val="21"/>
          <w:lang w:val="en-US"/>
        </w:rPr>
        <w:t xml:space="preserve"> </w:t>
      </w:r>
      <w:r w:rsidRPr="006B2CE7">
        <w:rPr>
          <w:kern w:val="2"/>
          <w:sz w:val="21"/>
          <w:lang w:val="en-US"/>
        </w:rPr>
        <w:t>On UE RF requirements for inter-band NR CA/DC with 3MHz CBW</w:t>
      </w:r>
      <w:r w:rsidRPr="006B2CE7">
        <w:rPr>
          <w:kern w:val="2"/>
          <w:sz w:val="21"/>
          <w:lang w:val="en-US"/>
        </w:rPr>
        <w:tab/>
        <w:t>CATT</w:t>
      </w:r>
    </w:p>
    <w:p w14:paraId="05558E1F" w14:textId="07C93808"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R4-2404500</w:t>
      </w:r>
      <w:r w:rsidR="00B26505">
        <w:rPr>
          <w:kern w:val="2"/>
          <w:sz w:val="21"/>
          <w:lang w:val="en-US"/>
        </w:rPr>
        <w:t xml:space="preserve"> </w:t>
      </w:r>
      <w:r w:rsidRPr="006B2CE7">
        <w:rPr>
          <w:kern w:val="2"/>
          <w:sz w:val="21"/>
          <w:lang w:val="en-US"/>
        </w:rPr>
        <w:t>draftCR for inter-band NR CA/DC with 3MHz CBW (System parameter part)</w:t>
      </w:r>
      <w:r w:rsidRPr="006B2CE7">
        <w:rPr>
          <w:kern w:val="2"/>
          <w:sz w:val="21"/>
          <w:lang w:val="en-US"/>
        </w:rPr>
        <w:tab/>
        <w:t>CATT</w:t>
      </w:r>
    </w:p>
    <w:p w14:paraId="3E39FB40" w14:textId="7486D16A"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R4-2404735</w:t>
      </w:r>
      <w:r w:rsidR="00B26505">
        <w:rPr>
          <w:kern w:val="2"/>
          <w:sz w:val="21"/>
          <w:lang w:val="en-US"/>
        </w:rPr>
        <w:t xml:space="preserve"> </w:t>
      </w:r>
      <w:r w:rsidRPr="006B2CE7">
        <w:rPr>
          <w:kern w:val="2"/>
          <w:sz w:val="21"/>
          <w:lang w:val="en-US"/>
        </w:rPr>
        <w:t>Workplan for Rel-19 NR channel BW less than 5MHz for TN work item</w:t>
      </w:r>
      <w:r w:rsidRPr="006B2CE7">
        <w:rPr>
          <w:kern w:val="2"/>
          <w:sz w:val="21"/>
          <w:lang w:val="en-US"/>
        </w:rPr>
        <w:tab/>
        <w:t>Intel Corporation</w:t>
      </w:r>
    </w:p>
    <w:p w14:paraId="5168A4BC" w14:textId="01DFB065"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R4-2404736</w:t>
      </w:r>
      <w:r w:rsidR="00B26505">
        <w:rPr>
          <w:kern w:val="2"/>
          <w:sz w:val="21"/>
          <w:lang w:val="en-US"/>
        </w:rPr>
        <w:t xml:space="preserve"> </w:t>
      </w:r>
      <w:r w:rsidRPr="006B2CE7">
        <w:rPr>
          <w:kern w:val="2"/>
          <w:sz w:val="21"/>
          <w:lang w:val="en-US"/>
        </w:rPr>
        <w:t>Discussion on the RF spec scope of Rel-19 less than 5MHz work item for TN</w:t>
      </w:r>
      <w:r w:rsidRPr="006B2CE7">
        <w:rPr>
          <w:kern w:val="2"/>
          <w:sz w:val="21"/>
          <w:lang w:val="en-US"/>
        </w:rPr>
        <w:tab/>
        <w:t>Intel</w:t>
      </w:r>
      <w:r w:rsidR="00B26505">
        <w:rPr>
          <w:kern w:val="2"/>
          <w:sz w:val="21"/>
          <w:lang w:val="en-US"/>
        </w:rPr>
        <w:t xml:space="preserve"> </w:t>
      </w:r>
      <w:r w:rsidRPr="006B2CE7">
        <w:rPr>
          <w:kern w:val="2"/>
          <w:sz w:val="21"/>
          <w:lang w:val="en-US"/>
        </w:rPr>
        <w:t>Corporation, UIC</w:t>
      </w:r>
    </w:p>
    <w:p w14:paraId="36849C03" w14:textId="173E8C93"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R4-2404784</w:t>
      </w:r>
      <w:r w:rsidR="00B26505">
        <w:rPr>
          <w:kern w:val="2"/>
          <w:sz w:val="21"/>
          <w:lang w:val="en-US"/>
        </w:rPr>
        <w:t xml:space="preserve"> </w:t>
      </w:r>
      <w:r w:rsidRPr="006B2CE7">
        <w:rPr>
          <w:kern w:val="2"/>
          <w:sz w:val="21"/>
          <w:lang w:val="en-US"/>
        </w:rPr>
        <w:t>Discussion for UE RF requirements for inter-band NR CA/DC with 3MHz CBW</w:t>
      </w:r>
      <w:r w:rsidRPr="006B2CE7">
        <w:rPr>
          <w:kern w:val="2"/>
          <w:sz w:val="21"/>
          <w:lang w:val="en-US"/>
        </w:rPr>
        <w:tab/>
        <w:t>LG Electronics France</w:t>
      </w:r>
    </w:p>
    <w:p w14:paraId="1861DF28" w14:textId="3A4C1D2E"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R4-2405062</w:t>
      </w:r>
      <w:r w:rsidR="00B26505">
        <w:rPr>
          <w:kern w:val="2"/>
          <w:sz w:val="21"/>
          <w:lang w:val="en-US"/>
        </w:rPr>
        <w:t xml:space="preserve"> </w:t>
      </w:r>
      <w:r w:rsidRPr="006B2CE7">
        <w:rPr>
          <w:kern w:val="2"/>
          <w:sz w:val="21"/>
          <w:lang w:val="en-US"/>
        </w:rPr>
        <w:t>Discussion on UE RF requirements inter-band NR CA/DC with 3MHz CBW</w:t>
      </w:r>
      <w:r w:rsidRPr="006B2CE7">
        <w:rPr>
          <w:kern w:val="2"/>
          <w:sz w:val="21"/>
          <w:lang w:val="en-US"/>
        </w:rPr>
        <w:tab/>
        <w:t>ZTE Corporation</w:t>
      </w:r>
    </w:p>
    <w:p w14:paraId="7DBAC09E" w14:textId="792983D7"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R4-2405287</w:t>
      </w:r>
      <w:r w:rsidR="00B26505">
        <w:rPr>
          <w:kern w:val="2"/>
          <w:sz w:val="21"/>
          <w:lang w:val="en-US"/>
        </w:rPr>
        <w:t xml:space="preserve"> </w:t>
      </w:r>
      <w:r w:rsidRPr="006B2CE7">
        <w:rPr>
          <w:kern w:val="2"/>
          <w:sz w:val="21"/>
          <w:lang w:val="en-US"/>
        </w:rPr>
        <w:t>Topic summary for [110bis][134] NR_FR1_5MHz_BW_Ph2</w:t>
      </w:r>
      <w:r w:rsidRPr="006B2CE7">
        <w:rPr>
          <w:kern w:val="2"/>
          <w:sz w:val="21"/>
          <w:lang w:val="en-US"/>
        </w:rPr>
        <w:tab/>
      </w:r>
      <w:proofErr w:type="gramStart"/>
      <w:r w:rsidRPr="006B2CE7">
        <w:rPr>
          <w:kern w:val="2"/>
          <w:sz w:val="21"/>
          <w:lang w:val="en-US"/>
        </w:rPr>
        <w:t>Moderator(</w:t>
      </w:r>
      <w:proofErr w:type="gramEnd"/>
      <w:r w:rsidRPr="006B2CE7">
        <w:rPr>
          <w:kern w:val="2"/>
          <w:sz w:val="21"/>
          <w:lang w:val="en-US"/>
        </w:rPr>
        <w:t>Intel)</w:t>
      </w:r>
    </w:p>
    <w:p w14:paraId="007C6B5B" w14:textId="34BD601A"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R4-2405714</w:t>
      </w:r>
      <w:r w:rsidR="00B26505">
        <w:rPr>
          <w:kern w:val="2"/>
          <w:sz w:val="21"/>
          <w:lang w:val="en-US"/>
        </w:rPr>
        <w:t xml:space="preserve"> </w:t>
      </w:r>
      <w:r w:rsidRPr="006B2CE7">
        <w:rPr>
          <w:kern w:val="2"/>
          <w:sz w:val="21"/>
          <w:lang w:val="en-US"/>
        </w:rPr>
        <w:t>UE RF impacts from NR less than 5 MHz phase 2</w:t>
      </w:r>
      <w:r w:rsidRPr="006B2CE7">
        <w:rPr>
          <w:kern w:val="2"/>
          <w:sz w:val="21"/>
          <w:lang w:val="en-US"/>
        </w:rPr>
        <w:tab/>
        <w:t>Qualcomm Inc.</w:t>
      </w:r>
    </w:p>
    <w:p w14:paraId="402F4292" w14:textId="454E22BC"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R4-2405765</w:t>
      </w:r>
      <w:r w:rsidR="00B26505">
        <w:rPr>
          <w:kern w:val="2"/>
          <w:sz w:val="21"/>
          <w:lang w:val="en-US"/>
        </w:rPr>
        <w:t xml:space="preserve"> </w:t>
      </w:r>
      <w:r w:rsidRPr="006B2CE7">
        <w:rPr>
          <w:kern w:val="2"/>
          <w:sz w:val="21"/>
          <w:lang w:val="en-US"/>
        </w:rPr>
        <w:t>TP adding 3MHz example combination CA_n100-n101</w:t>
      </w:r>
      <w:r w:rsidRPr="006B2CE7">
        <w:rPr>
          <w:kern w:val="2"/>
          <w:sz w:val="21"/>
          <w:lang w:val="en-US"/>
        </w:rPr>
        <w:tab/>
        <w:t>Ericsson</w:t>
      </w:r>
    </w:p>
    <w:p w14:paraId="7019C3F0" w14:textId="070253E2"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R4-2405766</w:t>
      </w:r>
      <w:r w:rsidR="00B26505">
        <w:rPr>
          <w:kern w:val="2"/>
          <w:sz w:val="21"/>
          <w:lang w:val="en-US"/>
        </w:rPr>
        <w:t xml:space="preserve"> </w:t>
      </w:r>
      <w:r w:rsidRPr="006B2CE7">
        <w:rPr>
          <w:kern w:val="2"/>
          <w:sz w:val="21"/>
          <w:lang w:val="en-US"/>
        </w:rPr>
        <w:t>draft CR adding 3MHz example combination CA_n100-n101</w:t>
      </w:r>
      <w:r w:rsidRPr="006B2CE7">
        <w:rPr>
          <w:kern w:val="2"/>
          <w:sz w:val="21"/>
          <w:lang w:val="en-US"/>
        </w:rPr>
        <w:tab/>
        <w:t>Ericsson</w:t>
      </w:r>
    </w:p>
    <w:p w14:paraId="277EBEE2" w14:textId="0909FED0"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R4-2405912</w:t>
      </w:r>
      <w:r w:rsidR="00B26505">
        <w:rPr>
          <w:kern w:val="2"/>
          <w:sz w:val="21"/>
          <w:lang w:val="en-US"/>
        </w:rPr>
        <w:t xml:space="preserve"> </w:t>
      </w:r>
      <w:r w:rsidRPr="006B2CE7">
        <w:rPr>
          <w:kern w:val="2"/>
          <w:sz w:val="21"/>
          <w:lang w:val="en-US"/>
        </w:rPr>
        <w:t>Analysis of the ECC regulation for multi-carrier operation in n100/n101</w:t>
      </w:r>
      <w:r w:rsidRPr="006B2CE7">
        <w:rPr>
          <w:kern w:val="2"/>
          <w:sz w:val="21"/>
          <w:lang w:val="en-US"/>
        </w:rPr>
        <w:tab/>
        <w:t>Huawei, HiSilicon, Vodafone, Orange, Telia Company, Telefónica, Deutsche Telekom</w:t>
      </w:r>
    </w:p>
    <w:p w14:paraId="446D9EC5" w14:textId="57B9D0D0"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R4-2405913</w:t>
      </w:r>
      <w:r w:rsidR="00B26505">
        <w:rPr>
          <w:kern w:val="2"/>
          <w:sz w:val="21"/>
          <w:lang w:val="en-US"/>
        </w:rPr>
        <w:t xml:space="preserve"> </w:t>
      </w:r>
      <w:r w:rsidRPr="006B2CE7">
        <w:rPr>
          <w:kern w:val="2"/>
          <w:sz w:val="21"/>
          <w:lang w:val="en-US"/>
        </w:rPr>
        <w:t>Draft CR to TS 38.104: Clarification on multiple carrier operation for n100/n101, Rel-17</w:t>
      </w:r>
      <w:r w:rsidR="00B26505">
        <w:rPr>
          <w:kern w:val="2"/>
          <w:sz w:val="21"/>
          <w:lang w:val="en-US"/>
        </w:rPr>
        <w:t xml:space="preserve"> </w:t>
      </w:r>
      <w:r w:rsidRPr="006B2CE7">
        <w:rPr>
          <w:kern w:val="2"/>
          <w:sz w:val="21"/>
          <w:lang w:val="en-US"/>
        </w:rPr>
        <w:t>Huawei, HiSilicon</w:t>
      </w:r>
    </w:p>
    <w:p w14:paraId="3C70CE06" w14:textId="4174CBCA"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R4-2405914</w:t>
      </w:r>
      <w:r w:rsidR="00B26505">
        <w:rPr>
          <w:kern w:val="2"/>
          <w:sz w:val="21"/>
          <w:lang w:val="en-US"/>
        </w:rPr>
        <w:t xml:space="preserve"> </w:t>
      </w:r>
      <w:r w:rsidRPr="006B2CE7">
        <w:rPr>
          <w:kern w:val="2"/>
          <w:sz w:val="21"/>
          <w:lang w:val="en-US"/>
        </w:rPr>
        <w:t>Draft CR to TS 38.104: Clarification on multiple carrier operation for n100/n101, Rel-18</w:t>
      </w:r>
      <w:r w:rsidR="00B26505">
        <w:rPr>
          <w:kern w:val="2"/>
          <w:sz w:val="21"/>
          <w:lang w:val="en-US"/>
        </w:rPr>
        <w:t xml:space="preserve"> </w:t>
      </w:r>
      <w:r w:rsidRPr="006B2CE7">
        <w:rPr>
          <w:kern w:val="2"/>
          <w:sz w:val="21"/>
          <w:lang w:val="en-US"/>
        </w:rPr>
        <w:t>Huawei, HiSilicon</w:t>
      </w:r>
    </w:p>
    <w:p w14:paraId="4E9C8994" w14:textId="742E1F67"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R4-2405915</w:t>
      </w:r>
      <w:r w:rsidR="00B26505">
        <w:rPr>
          <w:kern w:val="2"/>
          <w:sz w:val="21"/>
          <w:lang w:val="en-US"/>
        </w:rPr>
        <w:t xml:space="preserve"> </w:t>
      </w:r>
      <w:r w:rsidRPr="006B2CE7">
        <w:rPr>
          <w:kern w:val="2"/>
          <w:sz w:val="21"/>
          <w:lang w:val="en-US"/>
        </w:rPr>
        <w:t>Draft CR to TS 38.141-1: Clarification on multiple carrier operation for n100/n101, Rel-17</w:t>
      </w:r>
      <w:r w:rsidR="00B26505">
        <w:rPr>
          <w:kern w:val="2"/>
          <w:sz w:val="21"/>
          <w:lang w:val="en-US"/>
        </w:rPr>
        <w:t xml:space="preserve"> </w:t>
      </w:r>
      <w:r w:rsidRPr="006B2CE7">
        <w:rPr>
          <w:kern w:val="2"/>
          <w:sz w:val="21"/>
          <w:lang w:val="en-US"/>
        </w:rPr>
        <w:t>Huawei, HiSilicon</w:t>
      </w:r>
    </w:p>
    <w:p w14:paraId="6656E4F4" w14:textId="10464F61"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R4-2405916</w:t>
      </w:r>
      <w:r w:rsidR="00B26505">
        <w:rPr>
          <w:kern w:val="2"/>
          <w:sz w:val="21"/>
          <w:lang w:val="en-US"/>
        </w:rPr>
        <w:t xml:space="preserve"> </w:t>
      </w:r>
      <w:r w:rsidRPr="006B2CE7">
        <w:rPr>
          <w:kern w:val="2"/>
          <w:sz w:val="21"/>
          <w:lang w:val="en-US"/>
        </w:rPr>
        <w:t>Draft CR to TS 38.141-1: Clarification on multiple carrier operation for n100/n101, Rel-18</w:t>
      </w:r>
      <w:r w:rsidR="00B26505">
        <w:rPr>
          <w:kern w:val="2"/>
          <w:sz w:val="21"/>
          <w:lang w:val="en-US"/>
        </w:rPr>
        <w:t xml:space="preserve"> </w:t>
      </w:r>
      <w:r w:rsidRPr="006B2CE7">
        <w:rPr>
          <w:kern w:val="2"/>
          <w:sz w:val="21"/>
          <w:lang w:val="en-US"/>
        </w:rPr>
        <w:t>Huawei, HiSilicon</w:t>
      </w:r>
    </w:p>
    <w:p w14:paraId="2E9A5DF3" w14:textId="227B8EA0"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R4-2406622</w:t>
      </w:r>
      <w:r w:rsidR="00B26505">
        <w:rPr>
          <w:kern w:val="2"/>
          <w:sz w:val="21"/>
          <w:lang w:val="en-US"/>
        </w:rPr>
        <w:t xml:space="preserve"> </w:t>
      </w:r>
      <w:r w:rsidRPr="006B2CE7">
        <w:rPr>
          <w:kern w:val="2"/>
          <w:sz w:val="21"/>
          <w:lang w:val="en-US"/>
        </w:rPr>
        <w:t>Analysis of the ECC regulation for multi-carrier operation in n100/n101</w:t>
      </w:r>
      <w:r w:rsidR="00B26505">
        <w:rPr>
          <w:kern w:val="2"/>
          <w:sz w:val="21"/>
          <w:lang w:val="en-US"/>
        </w:rPr>
        <w:t xml:space="preserve"> </w:t>
      </w:r>
      <w:r w:rsidRPr="006B2CE7">
        <w:rPr>
          <w:kern w:val="2"/>
          <w:sz w:val="21"/>
          <w:lang w:val="en-US"/>
        </w:rPr>
        <w:t>Huawei, HiSilicon, Vodafone, Orange, Telia Company, Telefónica, Deutsche Telekom</w:t>
      </w:r>
    </w:p>
    <w:p w14:paraId="73131009" w14:textId="7B27CAFD" w:rsidR="006B2CE7" w:rsidRPr="006B2CE7"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R4-2406623</w:t>
      </w:r>
      <w:r w:rsidR="00B26505">
        <w:rPr>
          <w:kern w:val="2"/>
          <w:sz w:val="21"/>
          <w:lang w:val="en-US"/>
        </w:rPr>
        <w:t xml:space="preserve"> </w:t>
      </w:r>
      <w:r w:rsidRPr="006B2CE7">
        <w:rPr>
          <w:kern w:val="2"/>
          <w:sz w:val="21"/>
          <w:lang w:val="en-US"/>
        </w:rPr>
        <w:t>WF on RF requirements for less than 5MHz band combinations</w:t>
      </w:r>
      <w:r w:rsidRPr="006B2CE7">
        <w:rPr>
          <w:kern w:val="2"/>
          <w:sz w:val="21"/>
          <w:lang w:val="en-US"/>
        </w:rPr>
        <w:tab/>
        <w:t>Intel</w:t>
      </w:r>
    </w:p>
    <w:p w14:paraId="26F7698E" w14:textId="557A9162" w:rsidR="00F72C70" w:rsidRPr="000116AA" w:rsidRDefault="006B2CE7" w:rsidP="00B26505">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6B2CE7">
        <w:rPr>
          <w:kern w:val="2"/>
          <w:sz w:val="21"/>
          <w:lang w:val="en-US"/>
        </w:rPr>
        <w:t>R4-2406624</w:t>
      </w:r>
      <w:r w:rsidR="00B26505">
        <w:rPr>
          <w:kern w:val="2"/>
          <w:sz w:val="21"/>
          <w:lang w:val="en-US"/>
        </w:rPr>
        <w:t xml:space="preserve"> </w:t>
      </w:r>
      <w:r w:rsidRPr="006B2CE7">
        <w:rPr>
          <w:kern w:val="2"/>
          <w:sz w:val="21"/>
          <w:lang w:val="en-US"/>
        </w:rPr>
        <w:t>WF on clarification of multiple carrier operation for n100/n101</w:t>
      </w:r>
      <w:r w:rsidRPr="006B2CE7">
        <w:rPr>
          <w:kern w:val="2"/>
          <w:sz w:val="21"/>
          <w:lang w:val="en-US"/>
        </w:rPr>
        <w:tab/>
        <w:t>Huawei</w:t>
      </w:r>
    </w:p>
    <w:p w14:paraId="0115834D" w14:textId="77777777" w:rsidR="003E3A1A" w:rsidRPr="00F72C70" w:rsidRDefault="003E3A1A" w:rsidP="003E3A1A">
      <w:pPr>
        <w:overflowPunct/>
        <w:autoSpaceDE/>
        <w:autoSpaceDN/>
        <w:snapToGrid w:val="0"/>
        <w:spacing w:after="0"/>
        <w:textAlignment w:val="auto"/>
        <w:rPr>
          <w:rFonts w:ascii="Arial" w:hAnsi="Arial" w:cs="Arial"/>
          <w:b/>
          <w:bCs/>
          <w:lang w:val="en-US" w:eastAsia="ja-JP"/>
        </w:rPr>
      </w:pPr>
    </w:p>
    <w:p w14:paraId="279AAAA4" w14:textId="053A8318" w:rsidR="006B2CE7" w:rsidRPr="00B26505" w:rsidRDefault="006B2CE7" w:rsidP="006B2CE7">
      <w:pPr>
        <w:pStyle w:val="Heading6"/>
      </w:pPr>
      <w:r w:rsidRPr="00B26505">
        <w:t>RAN4 #111</w:t>
      </w:r>
    </w:p>
    <w:p w14:paraId="3E4AA8B1" w14:textId="42C58D69" w:rsidR="00035443" w:rsidRPr="00035443" w:rsidRDefault="00035443" w:rsidP="00834F92">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035443">
        <w:rPr>
          <w:kern w:val="2"/>
          <w:sz w:val="21"/>
          <w:lang w:val="en-US"/>
        </w:rPr>
        <w:t>R4-2407028</w:t>
      </w:r>
      <w:r w:rsidR="00834F92">
        <w:rPr>
          <w:kern w:val="2"/>
          <w:sz w:val="21"/>
          <w:lang w:val="en-US"/>
        </w:rPr>
        <w:t xml:space="preserve"> </w:t>
      </w:r>
      <w:r w:rsidRPr="00035443">
        <w:rPr>
          <w:kern w:val="2"/>
          <w:sz w:val="21"/>
          <w:lang w:val="en-US"/>
        </w:rPr>
        <w:t>Clarification of WID RP-240832 - NR_FR1_5MHz_BW_Ph2</w:t>
      </w:r>
      <w:r w:rsidRPr="00035443">
        <w:rPr>
          <w:kern w:val="2"/>
          <w:sz w:val="21"/>
          <w:lang w:val="en-US"/>
        </w:rPr>
        <w:tab/>
        <w:t>Union Inter. Chemins de Fer</w:t>
      </w:r>
    </w:p>
    <w:p w14:paraId="51366884" w14:textId="2AB998CD" w:rsidR="00035443" w:rsidRPr="00035443" w:rsidRDefault="00035443" w:rsidP="00834F92">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035443">
        <w:rPr>
          <w:kern w:val="2"/>
          <w:sz w:val="21"/>
          <w:lang w:val="en-US"/>
        </w:rPr>
        <w:t>R4-2407439</w:t>
      </w:r>
      <w:r w:rsidR="00834F92">
        <w:rPr>
          <w:kern w:val="2"/>
          <w:sz w:val="21"/>
          <w:lang w:val="en-US"/>
        </w:rPr>
        <w:t xml:space="preserve"> </w:t>
      </w:r>
      <w:r w:rsidRPr="00035443">
        <w:rPr>
          <w:kern w:val="2"/>
          <w:sz w:val="21"/>
          <w:lang w:val="en-US"/>
        </w:rPr>
        <w:t>UE RF requirements for inter-band NR CA/DC with 3MHz CBW</w:t>
      </w:r>
      <w:r w:rsidRPr="00035443">
        <w:rPr>
          <w:kern w:val="2"/>
          <w:sz w:val="21"/>
          <w:lang w:val="en-US"/>
        </w:rPr>
        <w:tab/>
        <w:t>Nokia</w:t>
      </w:r>
    </w:p>
    <w:p w14:paraId="2F545E1B" w14:textId="6653413B" w:rsidR="00035443" w:rsidRPr="00035443" w:rsidRDefault="00035443" w:rsidP="00834F92">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035443">
        <w:rPr>
          <w:kern w:val="2"/>
          <w:sz w:val="21"/>
          <w:lang w:val="en-US"/>
        </w:rPr>
        <w:t>R4-2407548</w:t>
      </w:r>
      <w:r w:rsidR="00834F92">
        <w:rPr>
          <w:kern w:val="2"/>
          <w:sz w:val="21"/>
          <w:lang w:val="en-US"/>
        </w:rPr>
        <w:t xml:space="preserve"> </w:t>
      </w:r>
      <w:r w:rsidRPr="00035443">
        <w:rPr>
          <w:kern w:val="2"/>
          <w:sz w:val="21"/>
          <w:lang w:val="en-US"/>
        </w:rPr>
        <w:t>Further discussion on UE RF requirements for inter-band NR CA/DC with 3MHz CBW</w:t>
      </w:r>
      <w:r w:rsidRPr="00035443">
        <w:rPr>
          <w:kern w:val="2"/>
          <w:sz w:val="21"/>
          <w:lang w:val="en-US"/>
        </w:rPr>
        <w:tab/>
        <w:t>CATT</w:t>
      </w:r>
    </w:p>
    <w:p w14:paraId="52AAF698" w14:textId="7929331F" w:rsidR="00035443" w:rsidRPr="00035443" w:rsidRDefault="00035443" w:rsidP="00834F92">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035443">
        <w:rPr>
          <w:kern w:val="2"/>
          <w:sz w:val="21"/>
          <w:lang w:val="en-US"/>
        </w:rPr>
        <w:t>R4-2407549</w:t>
      </w:r>
      <w:r w:rsidR="00834F92">
        <w:rPr>
          <w:kern w:val="2"/>
          <w:sz w:val="21"/>
          <w:lang w:val="en-US"/>
        </w:rPr>
        <w:t xml:space="preserve"> </w:t>
      </w:r>
      <w:r w:rsidRPr="00035443">
        <w:rPr>
          <w:kern w:val="2"/>
          <w:sz w:val="21"/>
          <w:lang w:val="en-US"/>
        </w:rPr>
        <w:t>draftCR for inter-band NR CA&amp;DC with 3MHz CBW (System parameter part)</w:t>
      </w:r>
      <w:r w:rsidRPr="00035443">
        <w:rPr>
          <w:kern w:val="2"/>
          <w:sz w:val="21"/>
          <w:lang w:val="en-US"/>
        </w:rPr>
        <w:tab/>
        <w:t>CATT</w:t>
      </w:r>
    </w:p>
    <w:p w14:paraId="03C2F552" w14:textId="2858FF27" w:rsidR="00035443" w:rsidRPr="00035443" w:rsidRDefault="00035443" w:rsidP="00834F92">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035443">
        <w:rPr>
          <w:kern w:val="2"/>
          <w:sz w:val="21"/>
          <w:lang w:val="en-US"/>
        </w:rPr>
        <w:t>R4-2407991</w:t>
      </w:r>
      <w:r w:rsidR="00834F92">
        <w:rPr>
          <w:kern w:val="2"/>
          <w:sz w:val="21"/>
          <w:lang w:val="en-US"/>
        </w:rPr>
        <w:t xml:space="preserve"> </w:t>
      </w:r>
      <w:r w:rsidRPr="00035443">
        <w:rPr>
          <w:kern w:val="2"/>
          <w:sz w:val="21"/>
          <w:lang w:val="en-US"/>
        </w:rPr>
        <w:t>Discussion for UE RF requirements for inter-band NR CA/DC with 3MHz CBW</w:t>
      </w:r>
      <w:r w:rsidRPr="00035443">
        <w:rPr>
          <w:kern w:val="2"/>
          <w:sz w:val="21"/>
          <w:lang w:val="en-US"/>
        </w:rPr>
        <w:tab/>
        <w:t>LG Electronics France</w:t>
      </w:r>
    </w:p>
    <w:p w14:paraId="694A04EE" w14:textId="59AC27CE" w:rsidR="00035443" w:rsidRPr="00035443" w:rsidRDefault="00035443" w:rsidP="00834F92">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035443">
        <w:rPr>
          <w:kern w:val="2"/>
          <w:sz w:val="21"/>
          <w:lang w:val="en-US"/>
        </w:rPr>
        <w:t>R4-2408480</w:t>
      </w:r>
      <w:r w:rsidR="00834F92">
        <w:rPr>
          <w:kern w:val="2"/>
          <w:sz w:val="21"/>
          <w:lang w:val="en-US"/>
        </w:rPr>
        <w:t xml:space="preserve"> </w:t>
      </w:r>
      <w:r w:rsidRPr="00035443">
        <w:rPr>
          <w:kern w:val="2"/>
          <w:sz w:val="21"/>
          <w:lang w:val="en-US"/>
        </w:rPr>
        <w:t>Discussion on the RF requirements for Rel-19 less than 5MHz work item for TN phase 2</w:t>
      </w:r>
      <w:r w:rsidRPr="00035443">
        <w:rPr>
          <w:kern w:val="2"/>
          <w:sz w:val="21"/>
          <w:lang w:val="en-US"/>
        </w:rPr>
        <w:tab/>
        <w:t>Intel Corporation</w:t>
      </w:r>
    </w:p>
    <w:p w14:paraId="57AC1CDD" w14:textId="1125F755" w:rsidR="00035443" w:rsidRPr="00035443" w:rsidRDefault="00035443" w:rsidP="00834F92">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035443">
        <w:rPr>
          <w:kern w:val="2"/>
          <w:sz w:val="21"/>
          <w:lang w:val="en-US"/>
        </w:rPr>
        <w:t>R4-2408797</w:t>
      </w:r>
      <w:r w:rsidR="00834F92">
        <w:rPr>
          <w:kern w:val="2"/>
          <w:sz w:val="21"/>
          <w:lang w:val="en-US"/>
        </w:rPr>
        <w:t xml:space="preserve"> </w:t>
      </w:r>
      <w:r w:rsidRPr="00035443">
        <w:rPr>
          <w:kern w:val="2"/>
          <w:sz w:val="21"/>
          <w:lang w:val="en-US"/>
        </w:rPr>
        <w:t>Discussion on UE RF requirements for inter-band NR CADC with 3MHz CBW</w:t>
      </w:r>
      <w:r w:rsidRPr="00035443">
        <w:rPr>
          <w:kern w:val="2"/>
          <w:sz w:val="21"/>
          <w:lang w:val="en-US"/>
        </w:rPr>
        <w:tab/>
        <w:t>ZTE Corporation, Sanechips</w:t>
      </w:r>
    </w:p>
    <w:p w14:paraId="00DC348A" w14:textId="03F67325" w:rsidR="00035443" w:rsidRPr="00035443" w:rsidRDefault="00035443" w:rsidP="00834F92">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035443">
        <w:rPr>
          <w:kern w:val="2"/>
          <w:sz w:val="21"/>
          <w:lang w:val="en-US"/>
        </w:rPr>
        <w:t>R4-2408798</w:t>
      </w:r>
      <w:r w:rsidR="00834F92">
        <w:rPr>
          <w:kern w:val="2"/>
          <w:sz w:val="21"/>
          <w:lang w:val="en-US"/>
        </w:rPr>
        <w:t xml:space="preserve"> </w:t>
      </w:r>
      <w:r w:rsidRPr="00035443">
        <w:rPr>
          <w:kern w:val="2"/>
          <w:sz w:val="21"/>
          <w:lang w:val="en-US"/>
        </w:rPr>
        <w:t>draftCR for TS 38.101-1: Introduction of inter-band NR CA/DC with less than 5MHz CBW</w:t>
      </w:r>
      <w:r w:rsidRPr="00035443">
        <w:rPr>
          <w:kern w:val="2"/>
          <w:sz w:val="21"/>
          <w:lang w:val="en-US"/>
        </w:rPr>
        <w:tab/>
        <w:t>ZTE Corporation, Sanechips</w:t>
      </w:r>
    </w:p>
    <w:p w14:paraId="1AD834FA" w14:textId="01F8DF38" w:rsidR="00035443" w:rsidRPr="00035443" w:rsidRDefault="00035443" w:rsidP="00834F92">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035443">
        <w:rPr>
          <w:kern w:val="2"/>
          <w:sz w:val="21"/>
          <w:lang w:val="en-US"/>
        </w:rPr>
        <w:t>R4-2408814</w:t>
      </w:r>
      <w:r w:rsidR="00834F92">
        <w:rPr>
          <w:kern w:val="2"/>
          <w:sz w:val="21"/>
          <w:lang w:val="en-US"/>
        </w:rPr>
        <w:t xml:space="preserve"> </w:t>
      </w:r>
      <w:r w:rsidRPr="00035443">
        <w:rPr>
          <w:kern w:val="2"/>
          <w:sz w:val="21"/>
          <w:lang w:val="en-US"/>
        </w:rPr>
        <w:t>draft CR to TS 38.101-1: Introduction of CA_n100-n101</w:t>
      </w:r>
      <w:r w:rsidRPr="00035443">
        <w:rPr>
          <w:kern w:val="2"/>
          <w:sz w:val="21"/>
          <w:lang w:val="en-US"/>
        </w:rPr>
        <w:tab/>
        <w:t>Qualcomm Inc.</w:t>
      </w:r>
    </w:p>
    <w:p w14:paraId="7375200D" w14:textId="3EED6915" w:rsidR="00035443" w:rsidRPr="00035443" w:rsidRDefault="00035443" w:rsidP="00834F92">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035443">
        <w:rPr>
          <w:kern w:val="2"/>
          <w:sz w:val="21"/>
          <w:lang w:val="en-US"/>
        </w:rPr>
        <w:lastRenderedPageBreak/>
        <w:t>R4-2408815</w:t>
      </w:r>
      <w:r w:rsidR="00834F92">
        <w:rPr>
          <w:kern w:val="2"/>
          <w:sz w:val="21"/>
          <w:lang w:val="en-US"/>
        </w:rPr>
        <w:t xml:space="preserve"> </w:t>
      </w:r>
      <w:r w:rsidRPr="00035443">
        <w:rPr>
          <w:kern w:val="2"/>
          <w:sz w:val="21"/>
          <w:lang w:val="en-US"/>
        </w:rPr>
        <w:t>Scell bandwidth and sync raster</w:t>
      </w:r>
      <w:r w:rsidRPr="00035443">
        <w:rPr>
          <w:kern w:val="2"/>
          <w:sz w:val="21"/>
          <w:lang w:val="en-US"/>
        </w:rPr>
        <w:tab/>
        <w:t>Qualcomm Inc.</w:t>
      </w:r>
    </w:p>
    <w:p w14:paraId="6F5B9821" w14:textId="5528079A" w:rsidR="00035443" w:rsidRPr="00035443" w:rsidRDefault="00035443" w:rsidP="00834F92">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035443">
        <w:rPr>
          <w:kern w:val="2"/>
          <w:sz w:val="21"/>
          <w:lang w:val="en-US"/>
        </w:rPr>
        <w:t>R4-2408943</w:t>
      </w:r>
      <w:r w:rsidR="00834F92">
        <w:rPr>
          <w:kern w:val="2"/>
          <w:sz w:val="21"/>
          <w:lang w:val="en-US"/>
        </w:rPr>
        <w:t xml:space="preserve"> </w:t>
      </w:r>
      <w:r w:rsidRPr="00035443">
        <w:rPr>
          <w:kern w:val="2"/>
          <w:sz w:val="21"/>
          <w:lang w:val="en-US"/>
        </w:rPr>
        <w:t>Topic summary for [111][132] NR_FR1_5MHz_BW_Ph2</w:t>
      </w:r>
      <w:r w:rsidRPr="00035443">
        <w:rPr>
          <w:kern w:val="2"/>
          <w:sz w:val="21"/>
          <w:lang w:val="en-US"/>
        </w:rPr>
        <w:tab/>
      </w:r>
      <w:proofErr w:type="gramStart"/>
      <w:r w:rsidRPr="00035443">
        <w:rPr>
          <w:kern w:val="2"/>
          <w:sz w:val="21"/>
          <w:lang w:val="en-US"/>
        </w:rPr>
        <w:t>Moderator(</w:t>
      </w:r>
      <w:proofErr w:type="gramEnd"/>
      <w:r w:rsidRPr="00035443">
        <w:rPr>
          <w:kern w:val="2"/>
          <w:sz w:val="21"/>
          <w:lang w:val="en-US"/>
        </w:rPr>
        <w:t>Intel)</w:t>
      </w:r>
    </w:p>
    <w:p w14:paraId="27E826E5" w14:textId="70715801" w:rsidR="00035443" w:rsidRPr="00035443" w:rsidRDefault="00035443" w:rsidP="00834F92">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035443">
        <w:rPr>
          <w:kern w:val="2"/>
          <w:sz w:val="21"/>
          <w:lang w:val="en-US"/>
        </w:rPr>
        <w:t>R4-2409152</w:t>
      </w:r>
      <w:r w:rsidR="00834F92">
        <w:rPr>
          <w:kern w:val="2"/>
          <w:sz w:val="21"/>
          <w:lang w:val="en-US"/>
        </w:rPr>
        <w:t xml:space="preserve"> </w:t>
      </w:r>
      <w:r w:rsidRPr="00035443">
        <w:rPr>
          <w:kern w:val="2"/>
          <w:sz w:val="21"/>
          <w:lang w:val="en-US"/>
        </w:rPr>
        <w:t xml:space="preserve">Remaining RF requirements for CA_n100-n101 </w:t>
      </w:r>
      <w:proofErr w:type="gramStart"/>
      <w:r w:rsidRPr="00035443">
        <w:rPr>
          <w:kern w:val="2"/>
          <w:sz w:val="21"/>
          <w:lang w:val="en-US"/>
        </w:rPr>
        <w:t>and  DC</w:t>
      </w:r>
      <w:proofErr w:type="gramEnd"/>
      <w:r w:rsidRPr="00035443">
        <w:rPr>
          <w:kern w:val="2"/>
          <w:sz w:val="21"/>
          <w:lang w:val="en-US"/>
        </w:rPr>
        <w:t>_n100-n101 with 3MHz CBW</w:t>
      </w:r>
      <w:r w:rsidRPr="00035443">
        <w:rPr>
          <w:kern w:val="2"/>
          <w:sz w:val="21"/>
          <w:lang w:val="en-US"/>
        </w:rPr>
        <w:tab/>
        <w:t>Huawei, HiSilicon</w:t>
      </w:r>
    </w:p>
    <w:p w14:paraId="6209D869" w14:textId="0246E9A2" w:rsidR="006B2CE7" w:rsidRDefault="00035443" w:rsidP="00834F92">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035443">
        <w:rPr>
          <w:kern w:val="2"/>
          <w:sz w:val="21"/>
          <w:lang w:val="en-US"/>
        </w:rPr>
        <w:t>R4-2409153</w:t>
      </w:r>
      <w:r w:rsidR="00834F92">
        <w:rPr>
          <w:kern w:val="2"/>
          <w:sz w:val="21"/>
          <w:lang w:val="en-US"/>
        </w:rPr>
        <w:t xml:space="preserve"> </w:t>
      </w:r>
      <w:r w:rsidRPr="00035443">
        <w:rPr>
          <w:kern w:val="2"/>
          <w:sz w:val="21"/>
          <w:lang w:val="en-US"/>
        </w:rPr>
        <w:t xml:space="preserve">Remaining RF requirements for CA_n100-n101 </w:t>
      </w:r>
      <w:proofErr w:type="gramStart"/>
      <w:r w:rsidRPr="00035443">
        <w:rPr>
          <w:kern w:val="2"/>
          <w:sz w:val="21"/>
          <w:lang w:val="en-US"/>
        </w:rPr>
        <w:t>and  DC</w:t>
      </w:r>
      <w:proofErr w:type="gramEnd"/>
      <w:r w:rsidRPr="00035443">
        <w:rPr>
          <w:kern w:val="2"/>
          <w:sz w:val="21"/>
          <w:lang w:val="en-US"/>
        </w:rPr>
        <w:t>_n100-n101 with 3MHz CBW</w:t>
      </w:r>
      <w:r w:rsidRPr="00035443">
        <w:rPr>
          <w:kern w:val="2"/>
          <w:sz w:val="21"/>
          <w:lang w:val="en-US"/>
        </w:rPr>
        <w:tab/>
        <w:t>Huawei, HiSilicon</w:t>
      </w:r>
      <w:r w:rsidR="004B3E61">
        <w:rPr>
          <w:kern w:val="2"/>
          <w:sz w:val="21"/>
          <w:lang w:val="en-US"/>
        </w:rPr>
        <w:t xml:space="preserve"> </w:t>
      </w:r>
    </w:p>
    <w:p w14:paraId="2911B4C6" w14:textId="6E8FD41C" w:rsidR="00A36FEC" w:rsidRPr="006B2CE7" w:rsidRDefault="00A36FEC" w:rsidP="00834F92">
      <w:pPr>
        <w:widowControl w:val="0"/>
        <w:numPr>
          <w:ilvl w:val="0"/>
          <w:numId w:val="23"/>
        </w:numPr>
        <w:tabs>
          <w:tab w:val="left" w:pos="990"/>
        </w:tabs>
        <w:overflowPunct/>
        <w:autoSpaceDE/>
        <w:autoSpaceDN/>
        <w:adjustRightInd/>
        <w:spacing w:after="0"/>
        <w:ind w:left="810" w:hanging="450"/>
        <w:textAlignment w:val="auto"/>
        <w:rPr>
          <w:kern w:val="2"/>
          <w:sz w:val="21"/>
          <w:lang w:val="en-US"/>
        </w:rPr>
      </w:pPr>
      <w:r w:rsidRPr="00A36FEC">
        <w:rPr>
          <w:kern w:val="2"/>
          <w:sz w:val="21"/>
          <w:lang w:val="en-US"/>
        </w:rPr>
        <w:t>R4-2410602</w:t>
      </w:r>
      <w:r w:rsidR="00834F92">
        <w:rPr>
          <w:kern w:val="2"/>
          <w:sz w:val="21"/>
          <w:lang w:val="en-US"/>
        </w:rPr>
        <w:t xml:space="preserve"> </w:t>
      </w:r>
      <w:r w:rsidRPr="00A36FEC">
        <w:rPr>
          <w:kern w:val="2"/>
          <w:sz w:val="21"/>
          <w:lang w:val="en-US"/>
        </w:rPr>
        <w:t>WF on UE RF requirements for Rel-19 less than 5MHz</w:t>
      </w:r>
      <w:r w:rsidRPr="00A36FEC">
        <w:rPr>
          <w:kern w:val="2"/>
          <w:sz w:val="21"/>
          <w:lang w:val="en-US"/>
        </w:rPr>
        <w:tab/>
        <w:t>Intel</w:t>
      </w:r>
    </w:p>
    <w:p w14:paraId="315AD1E7" w14:textId="77777777" w:rsidR="00701410" w:rsidRPr="006B2CE7" w:rsidRDefault="00701410" w:rsidP="003E3A1A">
      <w:pPr>
        <w:overflowPunct/>
        <w:autoSpaceDE/>
        <w:autoSpaceDN/>
        <w:snapToGrid w:val="0"/>
        <w:spacing w:after="0"/>
        <w:textAlignment w:val="auto"/>
        <w:rPr>
          <w:rFonts w:ascii="Arial" w:hAnsi="Arial" w:cs="Arial"/>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20E9C" w14:textId="77777777" w:rsidR="00A56BD3" w:rsidRDefault="00A56BD3">
      <w:r>
        <w:separator/>
      </w:r>
    </w:p>
  </w:endnote>
  <w:endnote w:type="continuationSeparator" w:id="0">
    <w:p w14:paraId="59C51C9C" w14:textId="77777777" w:rsidR="00A56BD3" w:rsidRDefault="00A5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altName w:val="MS Gothic"/>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FE25A" w14:textId="77777777" w:rsidR="00A56BD3" w:rsidRDefault="00A56BD3">
      <w:r>
        <w:separator/>
      </w:r>
    </w:p>
  </w:footnote>
  <w:footnote w:type="continuationSeparator" w:id="0">
    <w:p w14:paraId="3E61F9EC" w14:textId="77777777" w:rsidR="00A56BD3" w:rsidRDefault="00A56B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E2FC3"/>
    <w:multiLevelType w:val="hybridMultilevel"/>
    <w:tmpl w:val="2348EAD8"/>
    <w:lvl w:ilvl="0" w:tplc="04090003">
      <w:start w:val="1"/>
      <w:numFmt w:val="bullet"/>
      <w:lvlText w:val="o"/>
      <w:lvlJc w:val="left"/>
      <w:pPr>
        <w:ind w:left="2061" w:hanging="360"/>
      </w:pPr>
      <w:rPr>
        <w:rFonts w:ascii="Courier New" w:hAnsi="Courier New" w:cs="Courier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 w15:restartNumberingAfterBreak="0">
    <w:nsid w:val="079D3C61"/>
    <w:multiLevelType w:val="hybridMultilevel"/>
    <w:tmpl w:val="390A8F44"/>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4F0657"/>
    <w:multiLevelType w:val="hybridMultilevel"/>
    <w:tmpl w:val="EACA0F00"/>
    <w:lvl w:ilvl="0" w:tplc="18090001">
      <w:start w:val="1"/>
      <w:numFmt w:val="bullet"/>
      <w:lvlText w:val=""/>
      <w:lvlJc w:val="left"/>
      <w:pPr>
        <w:ind w:left="928" w:hanging="360"/>
      </w:pPr>
      <w:rPr>
        <w:rFonts w:ascii="Symbol" w:hAnsi="Symbol" w:hint="default"/>
      </w:rPr>
    </w:lvl>
    <w:lvl w:ilvl="1" w:tplc="18090003">
      <w:start w:val="1"/>
      <w:numFmt w:val="bullet"/>
      <w:lvlText w:val="o"/>
      <w:lvlJc w:val="left"/>
      <w:pPr>
        <w:ind w:left="1648" w:hanging="360"/>
      </w:pPr>
      <w:rPr>
        <w:rFonts w:ascii="Courier New" w:hAnsi="Courier New" w:cs="Courier New" w:hint="default"/>
      </w:rPr>
    </w:lvl>
    <w:lvl w:ilvl="2" w:tplc="18090005">
      <w:start w:val="1"/>
      <w:numFmt w:val="bullet"/>
      <w:lvlText w:val=""/>
      <w:lvlJc w:val="left"/>
      <w:pPr>
        <w:ind w:left="2368" w:hanging="360"/>
      </w:pPr>
      <w:rPr>
        <w:rFonts w:ascii="Wingdings" w:hAnsi="Wingdings" w:hint="default"/>
      </w:rPr>
    </w:lvl>
    <w:lvl w:ilvl="3" w:tplc="18090001">
      <w:start w:val="1"/>
      <w:numFmt w:val="bullet"/>
      <w:lvlText w:val=""/>
      <w:lvlJc w:val="left"/>
      <w:pPr>
        <w:ind w:left="3088" w:hanging="360"/>
      </w:pPr>
      <w:rPr>
        <w:rFonts w:ascii="Symbol" w:hAnsi="Symbol" w:hint="default"/>
      </w:rPr>
    </w:lvl>
    <w:lvl w:ilvl="4" w:tplc="18090003">
      <w:start w:val="1"/>
      <w:numFmt w:val="bullet"/>
      <w:lvlText w:val="o"/>
      <w:lvlJc w:val="left"/>
      <w:pPr>
        <w:ind w:left="3808" w:hanging="360"/>
      </w:pPr>
      <w:rPr>
        <w:rFonts w:ascii="Courier New" w:hAnsi="Courier New" w:cs="Courier New" w:hint="default"/>
      </w:rPr>
    </w:lvl>
    <w:lvl w:ilvl="5" w:tplc="18090005">
      <w:start w:val="1"/>
      <w:numFmt w:val="bullet"/>
      <w:lvlText w:val=""/>
      <w:lvlJc w:val="left"/>
      <w:pPr>
        <w:ind w:left="4528" w:hanging="360"/>
      </w:pPr>
      <w:rPr>
        <w:rFonts w:ascii="Wingdings" w:hAnsi="Wingdings" w:hint="default"/>
      </w:rPr>
    </w:lvl>
    <w:lvl w:ilvl="6" w:tplc="18090001">
      <w:start w:val="1"/>
      <w:numFmt w:val="bullet"/>
      <w:lvlText w:val=""/>
      <w:lvlJc w:val="left"/>
      <w:pPr>
        <w:ind w:left="5248" w:hanging="360"/>
      </w:pPr>
      <w:rPr>
        <w:rFonts w:ascii="Symbol" w:hAnsi="Symbol" w:hint="default"/>
      </w:rPr>
    </w:lvl>
    <w:lvl w:ilvl="7" w:tplc="18090003">
      <w:start w:val="1"/>
      <w:numFmt w:val="bullet"/>
      <w:lvlText w:val="o"/>
      <w:lvlJc w:val="left"/>
      <w:pPr>
        <w:ind w:left="5968" w:hanging="360"/>
      </w:pPr>
      <w:rPr>
        <w:rFonts w:ascii="Courier New" w:hAnsi="Courier New" w:cs="Courier New" w:hint="default"/>
      </w:rPr>
    </w:lvl>
    <w:lvl w:ilvl="8" w:tplc="18090005">
      <w:start w:val="1"/>
      <w:numFmt w:val="bullet"/>
      <w:lvlText w:val=""/>
      <w:lvlJc w:val="left"/>
      <w:pPr>
        <w:ind w:left="6688"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4C12AD"/>
    <w:multiLevelType w:val="hybridMultilevel"/>
    <w:tmpl w:val="212AD2D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972FB"/>
    <w:multiLevelType w:val="hybridMultilevel"/>
    <w:tmpl w:val="F3827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2061" w:hanging="360"/>
      </w:pPr>
      <w:rPr>
        <w:rFonts w:ascii="Symbol" w:hAnsi="Symbol" w:hint="default"/>
      </w:rPr>
    </w:lvl>
    <w:lvl w:ilvl="1" w:tplc="04190003">
      <w:start w:val="1"/>
      <w:numFmt w:val="bullet"/>
      <w:lvlText w:val="o"/>
      <w:lvlJc w:val="left"/>
      <w:pPr>
        <w:ind w:left="2781" w:hanging="360"/>
      </w:pPr>
      <w:rPr>
        <w:rFonts w:ascii="Courier New" w:hAnsi="Courier New" w:cs="Courier New" w:hint="default"/>
      </w:rPr>
    </w:lvl>
    <w:lvl w:ilvl="2" w:tplc="04190005">
      <w:start w:val="1"/>
      <w:numFmt w:val="bullet"/>
      <w:lvlText w:val=""/>
      <w:lvlJc w:val="left"/>
      <w:pPr>
        <w:ind w:left="3501" w:hanging="360"/>
      </w:pPr>
      <w:rPr>
        <w:rFonts w:ascii="Wingdings" w:hAnsi="Wingdings" w:hint="default"/>
      </w:rPr>
    </w:lvl>
    <w:lvl w:ilvl="3" w:tplc="04190001">
      <w:start w:val="1"/>
      <w:numFmt w:val="bullet"/>
      <w:lvlText w:val=""/>
      <w:lvlJc w:val="left"/>
      <w:pPr>
        <w:ind w:left="4221" w:hanging="360"/>
      </w:pPr>
      <w:rPr>
        <w:rFonts w:ascii="Symbol" w:hAnsi="Symbol" w:hint="default"/>
      </w:rPr>
    </w:lvl>
    <w:lvl w:ilvl="4" w:tplc="04190003">
      <w:start w:val="1"/>
      <w:numFmt w:val="bullet"/>
      <w:lvlText w:val="o"/>
      <w:lvlJc w:val="left"/>
      <w:pPr>
        <w:ind w:left="4941" w:hanging="360"/>
      </w:pPr>
      <w:rPr>
        <w:rFonts w:ascii="Courier New" w:hAnsi="Courier New" w:cs="Courier New" w:hint="default"/>
      </w:rPr>
    </w:lvl>
    <w:lvl w:ilvl="5" w:tplc="04190005">
      <w:start w:val="1"/>
      <w:numFmt w:val="bullet"/>
      <w:lvlText w:val=""/>
      <w:lvlJc w:val="left"/>
      <w:pPr>
        <w:ind w:left="5661" w:hanging="360"/>
      </w:pPr>
      <w:rPr>
        <w:rFonts w:ascii="Wingdings" w:hAnsi="Wingdings" w:hint="default"/>
      </w:rPr>
    </w:lvl>
    <w:lvl w:ilvl="6" w:tplc="04190001">
      <w:start w:val="1"/>
      <w:numFmt w:val="bullet"/>
      <w:lvlText w:val=""/>
      <w:lvlJc w:val="left"/>
      <w:pPr>
        <w:ind w:left="6381" w:hanging="360"/>
      </w:pPr>
      <w:rPr>
        <w:rFonts w:ascii="Symbol" w:hAnsi="Symbol" w:hint="default"/>
      </w:rPr>
    </w:lvl>
    <w:lvl w:ilvl="7" w:tplc="04190003">
      <w:start w:val="1"/>
      <w:numFmt w:val="bullet"/>
      <w:lvlText w:val="o"/>
      <w:lvlJc w:val="left"/>
      <w:pPr>
        <w:ind w:left="7101" w:hanging="360"/>
      </w:pPr>
      <w:rPr>
        <w:rFonts w:ascii="Courier New" w:hAnsi="Courier New" w:cs="Courier New" w:hint="default"/>
      </w:rPr>
    </w:lvl>
    <w:lvl w:ilvl="8" w:tplc="04190005">
      <w:start w:val="1"/>
      <w:numFmt w:val="bullet"/>
      <w:lvlText w:val=""/>
      <w:lvlJc w:val="left"/>
      <w:pPr>
        <w:ind w:left="7821"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32424A0"/>
    <w:multiLevelType w:val="hybridMultilevel"/>
    <w:tmpl w:val="DE028386"/>
    <w:lvl w:ilvl="0" w:tplc="A44C83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C507CA6"/>
    <w:multiLevelType w:val="hybridMultilevel"/>
    <w:tmpl w:val="5D808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F24A1D"/>
    <w:multiLevelType w:val="hybridMultilevel"/>
    <w:tmpl w:val="235CCC34"/>
    <w:lvl w:ilvl="0" w:tplc="78D4BA5E">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2"/>
  </w:num>
  <w:num w:numId="3" w16cid:durableId="23946690">
    <w:abstractNumId w:val="24"/>
  </w:num>
  <w:num w:numId="4" w16cid:durableId="1656913690">
    <w:abstractNumId w:val="20"/>
  </w:num>
  <w:num w:numId="5" w16cid:durableId="2001150915">
    <w:abstractNumId w:val="10"/>
  </w:num>
  <w:num w:numId="6" w16cid:durableId="1197737513">
    <w:abstractNumId w:val="25"/>
  </w:num>
  <w:num w:numId="7" w16cid:durableId="1890265285">
    <w:abstractNumId w:val="3"/>
  </w:num>
  <w:num w:numId="8" w16cid:durableId="2057729482">
    <w:abstractNumId w:val="9"/>
  </w:num>
  <w:num w:numId="9" w16cid:durableId="382338813">
    <w:abstractNumId w:val="17"/>
  </w:num>
  <w:num w:numId="10" w16cid:durableId="690104006">
    <w:abstractNumId w:val="26"/>
  </w:num>
  <w:num w:numId="11" w16cid:durableId="2028945436">
    <w:abstractNumId w:val="18"/>
  </w:num>
  <w:num w:numId="12" w16cid:durableId="1055741490">
    <w:abstractNumId w:val="15"/>
  </w:num>
  <w:num w:numId="13" w16cid:durableId="1484546794">
    <w:abstractNumId w:val="23"/>
  </w:num>
  <w:num w:numId="14" w16cid:durableId="732309806">
    <w:abstractNumId w:val="6"/>
  </w:num>
  <w:num w:numId="15" w16cid:durableId="1892882811">
    <w:abstractNumId w:val="14"/>
  </w:num>
  <w:num w:numId="16" w16cid:durableId="2106415181">
    <w:abstractNumId w:val="5"/>
  </w:num>
  <w:num w:numId="17" w16cid:durableId="1282305551">
    <w:abstractNumId w:val="13"/>
  </w:num>
  <w:num w:numId="18" w16cid:durableId="1211961585">
    <w:abstractNumId w:val="7"/>
  </w:num>
  <w:num w:numId="19" w16cid:durableId="540484234">
    <w:abstractNumId w:val="12"/>
  </w:num>
  <w:num w:numId="20" w16cid:durableId="773401757">
    <w:abstractNumId w:val="16"/>
  </w:num>
  <w:num w:numId="21" w16cid:durableId="1435397503">
    <w:abstractNumId w:val="21"/>
  </w:num>
  <w:num w:numId="22" w16cid:durableId="1990741321">
    <w:abstractNumId w:val="22"/>
  </w:num>
  <w:num w:numId="23" w16cid:durableId="1755005835">
    <w:abstractNumId w:val="19"/>
  </w:num>
  <w:num w:numId="24" w16cid:durableId="698703684">
    <w:abstractNumId w:val="4"/>
  </w:num>
  <w:num w:numId="25" w16cid:durableId="1681203698">
    <w:abstractNumId w:val="1"/>
  </w:num>
  <w:num w:numId="26" w16cid:durableId="40599463">
    <w:abstractNumId w:val="0"/>
  </w:num>
  <w:num w:numId="27" w16cid:durableId="6213771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544"/>
    <w:rsid w:val="000276C5"/>
    <w:rsid w:val="00035443"/>
    <w:rsid w:val="0004456C"/>
    <w:rsid w:val="0005259B"/>
    <w:rsid w:val="00053FEE"/>
    <w:rsid w:val="00060AE4"/>
    <w:rsid w:val="00073E27"/>
    <w:rsid w:val="000746A7"/>
    <w:rsid w:val="000803AC"/>
    <w:rsid w:val="000910BB"/>
    <w:rsid w:val="000926AF"/>
    <w:rsid w:val="000A3ED2"/>
    <w:rsid w:val="000C00FA"/>
    <w:rsid w:val="000C51AA"/>
    <w:rsid w:val="000D17BC"/>
    <w:rsid w:val="000D2186"/>
    <w:rsid w:val="000E4F35"/>
    <w:rsid w:val="000F6C1C"/>
    <w:rsid w:val="00110BAE"/>
    <w:rsid w:val="00110D30"/>
    <w:rsid w:val="00116F4B"/>
    <w:rsid w:val="001229F4"/>
    <w:rsid w:val="00130CA7"/>
    <w:rsid w:val="00137471"/>
    <w:rsid w:val="00146DDB"/>
    <w:rsid w:val="00150FD3"/>
    <w:rsid w:val="00184428"/>
    <w:rsid w:val="001A0034"/>
    <w:rsid w:val="001A248F"/>
    <w:rsid w:val="001A3B5F"/>
    <w:rsid w:val="001A659D"/>
    <w:rsid w:val="001B51AB"/>
    <w:rsid w:val="001B5CA8"/>
    <w:rsid w:val="001C4490"/>
    <w:rsid w:val="001D0204"/>
    <w:rsid w:val="001D2C1A"/>
    <w:rsid w:val="001D3BA2"/>
    <w:rsid w:val="001D44B7"/>
    <w:rsid w:val="001E0075"/>
    <w:rsid w:val="001E4E22"/>
    <w:rsid w:val="001F1B1F"/>
    <w:rsid w:val="001F2A20"/>
    <w:rsid w:val="001F486F"/>
    <w:rsid w:val="00207DC4"/>
    <w:rsid w:val="0022485E"/>
    <w:rsid w:val="00243A99"/>
    <w:rsid w:val="00247A05"/>
    <w:rsid w:val="002834BB"/>
    <w:rsid w:val="0029567C"/>
    <w:rsid w:val="002A6F12"/>
    <w:rsid w:val="002B68E6"/>
    <w:rsid w:val="002C0B82"/>
    <w:rsid w:val="002F6ED2"/>
    <w:rsid w:val="00301B7A"/>
    <w:rsid w:val="00306D59"/>
    <w:rsid w:val="00321EF0"/>
    <w:rsid w:val="0032503A"/>
    <w:rsid w:val="00325EE1"/>
    <w:rsid w:val="003357C0"/>
    <w:rsid w:val="00344D60"/>
    <w:rsid w:val="00346477"/>
    <w:rsid w:val="00347CB0"/>
    <w:rsid w:val="0035340F"/>
    <w:rsid w:val="00355114"/>
    <w:rsid w:val="0036248C"/>
    <w:rsid w:val="003666A8"/>
    <w:rsid w:val="00366D63"/>
    <w:rsid w:val="00367401"/>
    <w:rsid w:val="00375678"/>
    <w:rsid w:val="003937E9"/>
    <w:rsid w:val="0039390A"/>
    <w:rsid w:val="00394AB0"/>
    <w:rsid w:val="00396252"/>
    <w:rsid w:val="003A4237"/>
    <w:rsid w:val="003A4B47"/>
    <w:rsid w:val="003B24AF"/>
    <w:rsid w:val="003B5A98"/>
    <w:rsid w:val="003B7182"/>
    <w:rsid w:val="003D087F"/>
    <w:rsid w:val="003D5036"/>
    <w:rsid w:val="003D764D"/>
    <w:rsid w:val="003E3A1A"/>
    <w:rsid w:val="003F1B9F"/>
    <w:rsid w:val="0040091C"/>
    <w:rsid w:val="00406D7A"/>
    <w:rsid w:val="004121B8"/>
    <w:rsid w:val="00414DE2"/>
    <w:rsid w:val="00416111"/>
    <w:rsid w:val="004258BA"/>
    <w:rsid w:val="00447900"/>
    <w:rsid w:val="00451F98"/>
    <w:rsid w:val="004531C9"/>
    <w:rsid w:val="00457D91"/>
    <w:rsid w:val="00460C31"/>
    <w:rsid w:val="00464E5B"/>
    <w:rsid w:val="0047055A"/>
    <w:rsid w:val="00474450"/>
    <w:rsid w:val="00474B2D"/>
    <w:rsid w:val="004873E6"/>
    <w:rsid w:val="004B15B8"/>
    <w:rsid w:val="004B3E61"/>
    <w:rsid w:val="004B566C"/>
    <w:rsid w:val="004B7B48"/>
    <w:rsid w:val="004C5173"/>
    <w:rsid w:val="004D4AB1"/>
    <w:rsid w:val="004F218A"/>
    <w:rsid w:val="0050334E"/>
    <w:rsid w:val="00505387"/>
    <w:rsid w:val="00512DF7"/>
    <w:rsid w:val="005141E7"/>
    <w:rsid w:val="00517E63"/>
    <w:rsid w:val="00526B0D"/>
    <w:rsid w:val="0053066A"/>
    <w:rsid w:val="0055346F"/>
    <w:rsid w:val="005579FF"/>
    <w:rsid w:val="005662B0"/>
    <w:rsid w:val="00570FAF"/>
    <w:rsid w:val="005776DD"/>
    <w:rsid w:val="00582117"/>
    <w:rsid w:val="0058478F"/>
    <w:rsid w:val="00584DCA"/>
    <w:rsid w:val="00593315"/>
    <w:rsid w:val="005A170D"/>
    <w:rsid w:val="005A6C96"/>
    <w:rsid w:val="005C00CB"/>
    <w:rsid w:val="005C0B75"/>
    <w:rsid w:val="005D0418"/>
    <w:rsid w:val="005D0DC0"/>
    <w:rsid w:val="005E1D58"/>
    <w:rsid w:val="005E65D1"/>
    <w:rsid w:val="00610E37"/>
    <w:rsid w:val="006207ED"/>
    <w:rsid w:val="00626BC9"/>
    <w:rsid w:val="006458DF"/>
    <w:rsid w:val="00650D52"/>
    <w:rsid w:val="006615B2"/>
    <w:rsid w:val="00662313"/>
    <w:rsid w:val="00665963"/>
    <w:rsid w:val="00673844"/>
    <w:rsid w:val="00673911"/>
    <w:rsid w:val="006870C9"/>
    <w:rsid w:val="006A3ADF"/>
    <w:rsid w:val="006A7BCB"/>
    <w:rsid w:val="006B2CE7"/>
    <w:rsid w:val="006B4C1E"/>
    <w:rsid w:val="006C090F"/>
    <w:rsid w:val="006C4E32"/>
    <w:rsid w:val="006C56D8"/>
    <w:rsid w:val="006D07AE"/>
    <w:rsid w:val="006D1C93"/>
    <w:rsid w:val="006E36AA"/>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7F5B7B"/>
    <w:rsid w:val="00811254"/>
    <w:rsid w:val="008145EA"/>
    <w:rsid w:val="00815869"/>
    <w:rsid w:val="00816B81"/>
    <w:rsid w:val="00823B90"/>
    <w:rsid w:val="0083266E"/>
    <w:rsid w:val="00834F92"/>
    <w:rsid w:val="008500D0"/>
    <w:rsid w:val="008546E5"/>
    <w:rsid w:val="00865EA8"/>
    <w:rsid w:val="00871653"/>
    <w:rsid w:val="00880684"/>
    <w:rsid w:val="00881D74"/>
    <w:rsid w:val="00881E7B"/>
    <w:rsid w:val="008836AC"/>
    <w:rsid w:val="00887197"/>
    <w:rsid w:val="00887422"/>
    <w:rsid w:val="0089166C"/>
    <w:rsid w:val="00893204"/>
    <w:rsid w:val="008960DE"/>
    <w:rsid w:val="008A36DF"/>
    <w:rsid w:val="008C1698"/>
    <w:rsid w:val="008C1A3D"/>
    <w:rsid w:val="008C646C"/>
    <w:rsid w:val="008D01C3"/>
    <w:rsid w:val="008D1E13"/>
    <w:rsid w:val="008D6549"/>
    <w:rsid w:val="008D70D2"/>
    <w:rsid w:val="008E0366"/>
    <w:rsid w:val="00900AE8"/>
    <w:rsid w:val="00900DAD"/>
    <w:rsid w:val="0091408E"/>
    <w:rsid w:val="009378CA"/>
    <w:rsid w:val="00942225"/>
    <w:rsid w:val="0095025E"/>
    <w:rsid w:val="00955C4C"/>
    <w:rsid w:val="009840CD"/>
    <w:rsid w:val="00995338"/>
    <w:rsid w:val="00996777"/>
    <w:rsid w:val="009B6F58"/>
    <w:rsid w:val="009C0BC7"/>
    <w:rsid w:val="009C6592"/>
    <w:rsid w:val="009E209B"/>
    <w:rsid w:val="009E5650"/>
    <w:rsid w:val="009F0747"/>
    <w:rsid w:val="00A03514"/>
    <w:rsid w:val="00A17079"/>
    <w:rsid w:val="00A36FEC"/>
    <w:rsid w:val="00A448C3"/>
    <w:rsid w:val="00A458D4"/>
    <w:rsid w:val="00A46FB7"/>
    <w:rsid w:val="00A53118"/>
    <w:rsid w:val="00A56BD3"/>
    <w:rsid w:val="00A752A4"/>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2296"/>
    <w:rsid w:val="00B23CF9"/>
    <w:rsid w:val="00B25641"/>
    <w:rsid w:val="00B25C12"/>
    <w:rsid w:val="00B26505"/>
    <w:rsid w:val="00B2766F"/>
    <w:rsid w:val="00B31ABC"/>
    <w:rsid w:val="00B445ED"/>
    <w:rsid w:val="00B611CC"/>
    <w:rsid w:val="00B6300F"/>
    <w:rsid w:val="00B70389"/>
    <w:rsid w:val="00B84623"/>
    <w:rsid w:val="00B84A8B"/>
    <w:rsid w:val="00BA463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2328"/>
    <w:rsid w:val="00C266F9"/>
    <w:rsid w:val="00C371EA"/>
    <w:rsid w:val="00C445AD"/>
    <w:rsid w:val="00C44CBA"/>
    <w:rsid w:val="00C458F0"/>
    <w:rsid w:val="00C4666A"/>
    <w:rsid w:val="00C479A3"/>
    <w:rsid w:val="00C50477"/>
    <w:rsid w:val="00C707B8"/>
    <w:rsid w:val="00C74DAF"/>
    <w:rsid w:val="00C80116"/>
    <w:rsid w:val="00C87BFC"/>
    <w:rsid w:val="00C93528"/>
    <w:rsid w:val="00CD7EAD"/>
    <w:rsid w:val="00CE55AD"/>
    <w:rsid w:val="00CF5E71"/>
    <w:rsid w:val="00CF7FAC"/>
    <w:rsid w:val="00D160C1"/>
    <w:rsid w:val="00D17794"/>
    <w:rsid w:val="00D22398"/>
    <w:rsid w:val="00D35E6C"/>
    <w:rsid w:val="00D436CF"/>
    <w:rsid w:val="00D45B2F"/>
    <w:rsid w:val="00D46E88"/>
    <w:rsid w:val="00D60BD6"/>
    <w:rsid w:val="00D613A9"/>
    <w:rsid w:val="00D67424"/>
    <w:rsid w:val="00D67E61"/>
    <w:rsid w:val="00D70D86"/>
    <w:rsid w:val="00D76BA4"/>
    <w:rsid w:val="00D8021D"/>
    <w:rsid w:val="00D80DE6"/>
    <w:rsid w:val="00D82D10"/>
    <w:rsid w:val="00D86784"/>
    <w:rsid w:val="00D920E6"/>
    <w:rsid w:val="00DA004C"/>
    <w:rsid w:val="00DB37C0"/>
    <w:rsid w:val="00DC05FC"/>
    <w:rsid w:val="00DE0236"/>
    <w:rsid w:val="00DE2A08"/>
    <w:rsid w:val="00DE2B4D"/>
    <w:rsid w:val="00DF5639"/>
    <w:rsid w:val="00E00E44"/>
    <w:rsid w:val="00E01570"/>
    <w:rsid w:val="00E049A8"/>
    <w:rsid w:val="00E06B92"/>
    <w:rsid w:val="00E12ECB"/>
    <w:rsid w:val="00E1451F"/>
    <w:rsid w:val="00E15A72"/>
    <w:rsid w:val="00E15E28"/>
    <w:rsid w:val="00E16577"/>
    <w:rsid w:val="00E26DBE"/>
    <w:rsid w:val="00E36051"/>
    <w:rsid w:val="00E423BC"/>
    <w:rsid w:val="00E544FA"/>
    <w:rsid w:val="00E55E83"/>
    <w:rsid w:val="00E5792E"/>
    <w:rsid w:val="00E6077C"/>
    <w:rsid w:val="00E6618E"/>
    <w:rsid w:val="00E72B74"/>
    <w:rsid w:val="00E77436"/>
    <w:rsid w:val="00E82C8E"/>
    <w:rsid w:val="00E878DE"/>
    <w:rsid w:val="00E87CFA"/>
    <w:rsid w:val="00E93D77"/>
    <w:rsid w:val="00E95264"/>
    <w:rsid w:val="00EA2172"/>
    <w:rsid w:val="00EA2DC1"/>
    <w:rsid w:val="00EA2EBA"/>
    <w:rsid w:val="00EC5571"/>
    <w:rsid w:val="00ED0E8F"/>
    <w:rsid w:val="00ED1C80"/>
    <w:rsid w:val="00EE1504"/>
    <w:rsid w:val="00EE349F"/>
    <w:rsid w:val="00EE3B5B"/>
    <w:rsid w:val="00EE4CC9"/>
    <w:rsid w:val="00EF4800"/>
    <w:rsid w:val="00EF674A"/>
    <w:rsid w:val="00F00751"/>
    <w:rsid w:val="00F00A3D"/>
    <w:rsid w:val="00F17CA4"/>
    <w:rsid w:val="00F20B7B"/>
    <w:rsid w:val="00F24DDD"/>
    <w:rsid w:val="00F2770B"/>
    <w:rsid w:val="00F549A3"/>
    <w:rsid w:val="00F55CBF"/>
    <w:rsid w:val="00F72B10"/>
    <w:rsid w:val="00F72C7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9840CD"/>
    <w:pPr>
      <w:ind w:left="1418" w:hanging="1418"/>
      <w:outlineLvl w:val="3"/>
    </w:pPr>
    <w:rPr>
      <w:sz w:val="24"/>
    </w:rPr>
  </w:style>
  <w:style w:type="paragraph" w:styleId="Heading5">
    <w:name w:val="heading 5"/>
    <w:aliases w:val="H5"/>
    <w:basedOn w:val="Heading4"/>
    <w:next w:val="Normal"/>
    <w:link w:val="Heading5Char"/>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5650"/>
    <w:rPr>
      <w:rFonts w:ascii="Arial" w:eastAsia="Times New Roman" w:hAnsi="Arial"/>
      <w:sz w:val="24"/>
      <w:lang w:val="en-GB" w:eastAsia="en-GB"/>
    </w:rPr>
  </w:style>
  <w:style w:type="character" w:customStyle="1" w:styleId="TALChar">
    <w:name w:val="TAL Char"/>
    <w:qFormat/>
    <w:locked/>
    <w:rsid w:val="00584DCA"/>
    <w:rPr>
      <w:rFonts w:ascii="Arial" w:hAnsi="Arial" w:cs="Arial"/>
      <w:sz w:val="18"/>
      <w:lang w:val="x-none" w:eastAsia="en-US"/>
    </w:rPr>
  </w:style>
  <w:style w:type="character" w:customStyle="1" w:styleId="Heading5Char">
    <w:name w:val="Heading 5 Char"/>
    <w:aliases w:val="H5 Char"/>
    <w:basedOn w:val="DefaultParagraphFont"/>
    <w:link w:val="Heading5"/>
    <w:rsid w:val="00A752A4"/>
    <w:rPr>
      <w:rFonts w:ascii="Arial" w:eastAsia="Times New Roman"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916764">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7014912">
      <w:bodyDiv w:val="1"/>
      <w:marLeft w:val="0"/>
      <w:marRight w:val="0"/>
      <w:marTop w:val="0"/>
      <w:marBottom w:val="0"/>
      <w:divBdr>
        <w:top w:val="none" w:sz="0" w:space="0" w:color="auto"/>
        <w:left w:val="none" w:sz="0" w:space="0" w:color="auto"/>
        <w:bottom w:val="none" w:sz="0" w:space="0" w:color="auto"/>
        <w:right w:val="none" w:sz="0" w:space="0" w:color="auto"/>
      </w:divBdr>
    </w:div>
    <w:div w:id="524563601">
      <w:bodyDiv w:val="1"/>
      <w:marLeft w:val="0"/>
      <w:marRight w:val="0"/>
      <w:marTop w:val="0"/>
      <w:marBottom w:val="0"/>
      <w:divBdr>
        <w:top w:val="none" w:sz="0" w:space="0" w:color="auto"/>
        <w:left w:val="none" w:sz="0" w:space="0" w:color="auto"/>
        <w:bottom w:val="none" w:sz="0" w:space="0" w:color="auto"/>
        <w:right w:val="none" w:sz="0" w:space="0" w:color="auto"/>
      </w:divBdr>
    </w:div>
    <w:div w:id="62666735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899455">
      <w:bodyDiv w:val="1"/>
      <w:marLeft w:val="0"/>
      <w:marRight w:val="0"/>
      <w:marTop w:val="0"/>
      <w:marBottom w:val="0"/>
      <w:divBdr>
        <w:top w:val="none" w:sz="0" w:space="0" w:color="auto"/>
        <w:left w:val="none" w:sz="0" w:space="0" w:color="auto"/>
        <w:bottom w:val="none" w:sz="0" w:space="0" w:color="auto"/>
        <w:right w:val="none" w:sz="0" w:space="0" w:color="auto"/>
      </w:divBdr>
    </w:div>
    <w:div w:id="1014769826">
      <w:bodyDiv w:val="1"/>
      <w:marLeft w:val="0"/>
      <w:marRight w:val="0"/>
      <w:marTop w:val="0"/>
      <w:marBottom w:val="0"/>
      <w:divBdr>
        <w:top w:val="none" w:sz="0" w:space="0" w:color="auto"/>
        <w:left w:val="none" w:sz="0" w:space="0" w:color="auto"/>
        <w:bottom w:val="none" w:sz="0" w:space="0" w:color="auto"/>
        <w:right w:val="none" w:sz="0" w:space="0" w:color="auto"/>
      </w:divBdr>
    </w:div>
    <w:div w:id="1041785633">
      <w:bodyDiv w:val="1"/>
      <w:marLeft w:val="0"/>
      <w:marRight w:val="0"/>
      <w:marTop w:val="0"/>
      <w:marBottom w:val="0"/>
      <w:divBdr>
        <w:top w:val="none" w:sz="0" w:space="0" w:color="auto"/>
        <w:left w:val="none" w:sz="0" w:space="0" w:color="auto"/>
        <w:bottom w:val="none" w:sz="0" w:space="0" w:color="auto"/>
        <w:right w:val="none" w:sz="0" w:space="0" w:color="auto"/>
      </w:divBdr>
    </w:div>
    <w:div w:id="1078288187">
      <w:bodyDiv w:val="1"/>
      <w:marLeft w:val="0"/>
      <w:marRight w:val="0"/>
      <w:marTop w:val="0"/>
      <w:marBottom w:val="0"/>
      <w:divBdr>
        <w:top w:val="none" w:sz="0" w:space="0" w:color="auto"/>
        <w:left w:val="none" w:sz="0" w:space="0" w:color="auto"/>
        <w:bottom w:val="none" w:sz="0" w:space="0" w:color="auto"/>
        <w:right w:val="none" w:sz="0" w:space="0" w:color="auto"/>
      </w:divBdr>
    </w:div>
    <w:div w:id="111308640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4504474">
      <w:bodyDiv w:val="1"/>
      <w:marLeft w:val="0"/>
      <w:marRight w:val="0"/>
      <w:marTop w:val="0"/>
      <w:marBottom w:val="0"/>
      <w:divBdr>
        <w:top w:val="none" w:sz="0" w:space="0" w:color="auto"/>
        <w:left w:val="none" w:sz="0" w:space="0" w:color="auto"/>
        <w:bottom w:val="none" w:sz="0" w:space="0" w:color="auto"/>
        <w:right w:val="none" w:sz="0" w:space="0" w:color="auto"/>
      </w:divBdr>
    </w:div>
    <w:div w:id="1260212897">
      <w:bodyDiv w:val="1"/>
      <w:marLeft w:val="0"/>
      <w:marRight w:val="0"/>
      <w:marTop w:val="0"/>
      <w:marBottom w:val="0"/>
      <w:divBdr>
        <w:top w:val="none" w:sz="0" w:space="0" w:color="auto"/>
        <w:left w:val="none" w:sz="0" w:space="0" w:color="auto"/>
        <w:bottom w:val="none" w:sz="0" w:space="0" w:color="auto"/>
        <w:right w:val="none" w:sz="0" w:space="0" w:color="auto"/>
      </w:divBdr>
    </w:div>
    <w:div w:id="12891230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450974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712224">
      <w:bodyDiv w:val="1"/>
      <w:marLeft w:val="0"/>
      <w:marRight w:val="0"/>
      <w:marTop w:val="0"/>
      <w:marBottom w:val="0"/>
      <w:divBdr>
        <w:top w:val="none" w:sz="0" w:space="0" w:color="auto"/>
        <w:left w:val="none" w:sz="0" w:space="0" w:color="auto"/>
        <w:bottom w:val="none" w:sz="0" w:space="0" w:color="auto"/>
        <w:right w:val="none" w:sz="0" w:space="0" w:color="auto"/>
      </w:divBdr>
    </w:div>
    <w:div w:id="169727243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2518929">
      <w:bodyDiv w:val="1"/>
      <w:marLeft w:val="0"/>
      <w:marRight w:val="0"/>
      <w:marTop w:val="0"/>
      <w:marBottom w:val="0"/>
      <w:divBdr>
        <w:top w:val="none" w:sz="0" w:space="0" w:color="auto"/>
        <w:left w:val="none" w:sz="0" w:space="0" w:color="auto"/>
        <w:bottom w:val="none" w:sz="0" w:space="0" w:color="auto"/>
        <w:right w:val="none" w:sz="0" w:space="0" w:color="auto"/>
      </w:divBdr>
    </w:div>
    <w:div w:id="1907646684">
      <w:bodyDiv w:val="1"/>
      <w:marLeft w:val="0"/>
      <w:marRight w:val="0"/>
      <w:marTop w:val="0"/>
      <w:marBottom w:val="0"/>
      <w:divBdr>
        <w:top w:val="none" w:sz="0" w:space="0" w:color="auto"/>
        <w:left w:val="none" w:sz="0" w:space="0" w:color="auto"/>
        <w:bottom w:val="none" w:sz="0" w:space="0" w:color="auto"/>
        <w:right w:val="none" w:sz="0" w:space="0" w:color="auto"/>
      </w:divBdr>
    </w:div>
    <w:div w:id="205357565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4" ma:contentTypeDescription="Create a new document." ma:contentTypeScope="" ma:versionID="0759d205701f1c64ebc690e8d3db5931">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7b1cad85099086f910cb79d8a7d2b869"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5ADE6B-EC75-4903-A92E-33735CCE0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75D95D-B4D3-4DBE-A205-2964D0698316}">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97</TotalTime>
  <Pages>7</Pages>
  <Words>2343</Words>
  <Characters>12696</Characters>
  <Application>Microsoft Office Word</Application>
  <DocSecurity>0</DocSecurity>
  <Lines>105</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15009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Chervyakov, Andrey</cp:lastModifiedBy>
  <cp:revision>61</cp:revision>
  <dcterms:created xsi:type="dcterms:W3CDTF">2024-05-29T03:57:00Z</dcterms:created>
  <dcterms:modified xsi:type="dcterms:W3CDTF">2024-06-07T13:42:00Z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